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FA2B" w14:textId="492CE2E0" w:rsidR="00DB143D" w:rsidRPr="005627AA" w:rsidRDefault="00DB143D" w:rsidP="005627AA">
      <w:pPr>
        <w:pStyle w:val="CRCoverPage"/>
        <w:outlineLvl w:val="0"/>
        <w:rPr>
          <w:rFonts w:cstheme="minorBidi"/>
          <w:b/>
          <w:noProof/>
          <w:sz w:val="24"/>
          <w:szCs w:val="22"/>
          <w:lang w:eastAsia="zh-CN"/>
        </w:rPr>
      </w:pPr>
      <w:r w:rsidRPr="00CE7619">
        <w:rPr>
          <w:rFonts w:cstheme="minorBidi"/>
          <w:b/>
          <w:noProof/>
          <w:sz w:val="24"/>
          <w:szCs w:val="22"/>
          <w:lang w:eastAsia="zh-CN"/>
        </w:rPr>
        <w:t>3GPP TSG RAN WG1 Meeting #</w:t>
      </w:r>
      <w:r w:rsidR="00E020C1" w:rsidRPr="00CE7619">
        <w:rPr>
          <w:rFonts w:cstheme="minorBidi"/>
          <w:b/>
          <w:noProof/>
          <w:sz w:val="24"/>
          <w:szCs w:val="22"/>
          <w:lang w:eastAsia="zh-CN"/>
        </w:rPr>
        <w:t>110</w:t>
      </w:r>
      <w:r w:rsidR="005627AA">
        <w:rPr>
          <w:rFonts w:cstheme="minorBidi" w:hint="eastAsia"/>
          <w:b/>
          <w:noProof/>
          <w:sz w:val="24"/>
          <w:szCs w:val="22"/>
          <w:lang w:eastAsia="zh-CN"/>
        </w:rPr>
        <w:t>b</w:t>
      </w:r>
      <w:r w:rsidR="005627AA">
        <w:rPr>
          <w:rFonts w:cstheme="minorBidi"/>
          <w:b/>
          <w:noProof/>
          <w:sz w:val="24"/>
          <w:szCs w:val="22"/>
          <w:lang w:eastAsia="zh-CN"/>
        </w:rPr>
        <w:t>-e</w:t>
      </w:r>
      <w:r w:rsidRPr="00CE7619">
        <w:rPr>
          <w:rFonts w:cstheme="minorBidi"/>
          <w:b/>
          <w:noProof/>
          <w:sz w:val="24"/>
          <w:szCs w:val="22"/>
          <w:lang w:eastAsia="zh-CN"/>
        </w:rPr>
        <w:tab/>
      </w:r>
      <w:r w:rsidRPr="00CE7619">
        <w:rPr>
          <w:rFonts w:cstheme="minorBidi"/>
          <w:b/>
          <w:noProof/>
          <w:sz w:val="24"/>
          <w:szCs w:val="22"/>
          <w:lang w:eastAsia="zh-CN"/>
        </w:rPr>
        <w:tab/>
      </w:r>
      <w:r w:rsidRPr="00CE7619">
        <w:rPr>
          <w:rFonts w:cstheme="minorBidi" w:hint="eastAsia"/>
          <w:b/>
          <w:noProof/>
          <w:sz w:val="24"/>
          <w:szCs w:val="22"/>
          <w:lang w:eastAsia="zh-CN"/>
        </w:rPr>
        <w:t xml:space="preserve">                           </w:t>
      </w:r>
      <w:r w:rsidR="005627AA">
        <w:rPr>
          <w:rFonts w:cstheme="minorBidi"/>
          <w:b/>
          <w:noProof/>
          <w:sz w:val="24"/>
          <w:szCs w:val="22"/>
          <w:lang w:eastAsia="zh-CN"/>
        </w:rPr>
        <w:t xml:space="preserve"> </w:t>
      </w:r>
      <w:r w:rsidR="00BB2B5C" w:rsidRPr="00CE7619">
        <w:rPr>
          <w:rFonts w:cstheme="minorBidi"/>
          <w:b/>
          <w:noProof/>
          <w:sz w:val="24"/>
          <w:szCs w:val="22"/>
          <w:lang w:eastAsia="zh-CN"/>
        </w:rPr>
        <w:t>R1-</w:t>
      </w:r>
      <w:r w:rsidR="00E020C1" w:rsidRPr="00CE7619">
        <w:rPr>
          <w:rFonts w:cstheme="minorBidi"/>
          <w:b/>
          <w:noProof/>
          <w:sz w:val="24"/>
          <w:szCs w:val="22"/>
          <w:lang w:eastAsia="zh-CN"/>
        </w:rPr>
        <w:t>22</w:t>
      </w:r>
      <w:r w:rsidR="00BB2B5C" w:rsidRPr="00CE7619">
        <w:rPr>
          <w:rFonts w:cstheme="minorBidi"/>
          <w:b/>
          <w:noProof/>
          <w:sz w:val="24"/>
          <w:szCs w:val="22"/>
          <w:lang w:eastAsia="zh-CN"/>
        </w:rPr>
        <w:t>0</w:t>
      </w:r>
      <w:r w:rsidR="00817C99">
        <w:rPr>
          <w:rFonts w:cstheme="minorBidi"/>
          <w:b/>
          <w:noProof/>
          <w:sz w:val="24"/>
          <w:szCs w:val="22"/>
          <w:lang w:eastAsia="zh-CN"/>
        </w:rPr>
        <w:t>8753</w:t>
      </w:r>
      <w:r w:rsidRPr="002105D8">
        <w:rPr>
          <w:b/>
          <w:noProof/>
          <w:sz w:val="24"/>
        </w:rPr>
        <w:t xml:space="preserve">, </w:t>
      </w:r>
      <w:r w:rsidR="005627AA">
        <w:rPr>
          <w:b/>
          <w:noProof/>
          <w:sz w:val="24"/>
        </w:rPr>
        <w:t>Meeting</w:t>
      </w:r>
      <w:r w:rsidRPr="002105D8">
        <w:rPr>
          <w:b/>
          <w:noProof/>
          <w:sz w:val="24"/>
        </w:rPr>
        <w:t xml:space="preserve">, </w:t>
      </w:r>
      <w:r w:rsidR="005627AA">
        <w:rPr>
          <w:b/>
          <w:noProof/>
          <w:sz w:val="24"/>
        </w:rPr>
        <w:t>10</w:t>
      </w:r>
      <w:r w:rsidRPr="00BB2B5C">
        <w:rPr>
          <w:b/>
          <w:noProof/>
          <w:sz w:val="24"/>
          <w:vertAlign w:val="superscript"/>
        </w:rPr>
        <w:t>th</w:t>
      </w:r>
      <w:r w:rsidRPr="002105D8">
        <w:rPr>
          <w:b/>
          <w:noProof/>
          <w:sz w:val="24"/>
        </w:rPr>
        <w:t xml:space="preserve"> </w:t>
      </w:r>
      <w:r w:rsidR="000A6279">
        <w:rPr>
          <w:b/>
          <w:noProof/>
          <w:sz w:val="24"/>
        </w:rPr>
        <w:t>Oct</w:t>
      </w:r>
      <w:r w:rsidRPr="002105D8">
        <w:rPr>
          <w:b/>
          <w:noProof/>
          <w:sz w:val="24"/>
        </w:rPr>
        <w:t xml:space="preserve"> – </w:t>
      </w:r>
      <w:r w:rsidR="005627AA">
        <w:rPr>
          <w:b/>
          <w:noProof/>
          <w:sz w:val="24"/>
        </w:rPr>
        <w:t>19</w:t>
      </w:r>
      <w:r w:rsidR="00E020C1">
        <w:rPr>
          <w:b/>
          <w:noProof/>
          <w:sz w:val="24"/>
          <w:vertAlign w:val="superscript"/>
        </w:rPr>
        <w:t>th</w:t>
      </w:r>
      <w:r w:rsidRPr="002105D8">
        <w:rPr>
          <w:b/>
          <w:noProof/>
          <w:sz w:val="24"/>
        </w:rPr>
        <w:t xml:space="preserve"> </w:t>
      </w:r>
      <w:r w:rsidR="000A6279">
        <w:rPr>
          <w:b/>
          <w:noProof/>
          <w:sz w:val="24"/>
        </w:rPr>
        <w:t>Oct</w:t>
      </w:r>
      <w:r w:rsidRPr="002105D8">
        <w:rPr>
          <w:b/>
          <w:noProof/>
          <w:sz w:val="24"/>
        </w:rPr>
        <w:t>, 20</w:t>
      </w:r>
      <w:r w:rsidR="00E020C1">
        <w:rPr>
          <w:b/>
          <w:noProof/>
          <w:sz w:val="24"/>
        </w:rPr>
        <w:t>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B143D" w14:paraId="18DF0D91" w14:textId="77777777" w:rsidTr="00F93ECC">
        <w:tc>
          <w:tcPr>
            <w:tcW w:w="9641" w:type="dxa"/>
            <w:gridSpan w:val="9"/>
            <w:tcBorders>
              <w:top w:val="single" w:sz="4" w:space="0" w:color="auto"/>
              <w:left w:val="single" w:sz="4" w:space="0" w:color="auto"/>
              <w:bottom w:val="nil"/>
              <w:right w:val="single" w:sz="4" w:space="0" w:color="auto"/>
            </w:tcBorders>
            <w:hideMark/>
          </w:tcPr>
          <w:p w14:paraId="678FF60C" w14:textId="77777777" w:rsidR="00DB143D" w:rsidRDefault="00DB143D" w:rsidP="00F93ECC">
            <w:pPr>
              <w:pStyle w:val="CRCoverPage"/>
              <w:spacing w:after="0"/>
              <w:jc w:val="right"/>
              <w:rPr>
                <w:i/>
                <w:noProof/>
              </w:rPr>
            </w:pPr>
            <w:r>
              <w:rPr>
                <w:i/>
                <w:noProof/>
                <w:sz w:val="14"/>
              </w:rPr>
              <w:t>CR-Form-v11.2</w:t>
            </w:r>
          </w:p>
        </w:tc>
      </w:tr>
      <w:tr w:rsidR="00DB143D" w:rsidRPr="00CE7619" w14:paraId="7C77343F" w14:textId="77777777" w:rsidTr="00F93ECC">
        <w:tc>
          <w:tcPr>
            <w:tcW w:w="9641" w:type="dxa"/>
            <w:gridSpan w:val="9"/>
            <w:tcBorders>
              <w:top w:val="nil"/>
              <w:left w:val="single" w:sz="4" w:space="0" w:color="auto"/>
              <w:bottom w:val="nil"/>
              <w:right w:val="single" w:sz="4" w:space="0" w:color="auto"/>
            </w:tcBorders>
            <w:hideMark/>
          </w:tcPr>
          <w:p w14:paraId="40183A09" w14:textId="77777777" w:rsidR="00DB143D" w:rsidRPr="00CE7619" w:rsidRDefault="00DB143D" w:rsidP="00F93ECC">
            <w:pPr>
              <w:pStyle w:val="CRCoverPage"/>
              <w:spacing w:after="0"/>
              <w:jc w:val="center"/>
              <w:rPr>
                <w:rFonts w:cstheme="minorBidi"/>
                <w:b/>
                <w:noProof/>
                <w:sz w:val="24"/>
                <w:szCs w:val="22"/>
                <w:lang w:eastAsia="zh-CN"/>
              </w:rPr>
            </w:pPr>
            <w:r w:rsidRPr="00CE7619">
              <w:rPr>
                <w:rFonts w:cstheme="minorBidi"/>
                <w:b/>
                <w:noProof/>
                <w:sz w:val="24"/>
                <w:szCs w:val="22"/>
                <w:lang w:eastAsia="zh-CN"/>
              </w:rPr>
              <w:t>DRAFT CHANGE REQUEST</w:t>
            </w:r>
          </w:p>
        </w:tc>
      </w:tr>
      <w:tr w:rsidR="00DB143D" w14:paraId="4D806A89" w14:textId="77777777" w:rsidTr="00F93ECC">
        <w:tc>
          <w:tcPr>
            <w:tcW w:w="9641" w:type="dxa"/>
            <w:gridSpan w:val="9"/>
            <w:tcBorders>
              <w:top w:val="nil"/>
              <w:left w:val="single" w:sz="4" w:space="0" w:color="auto"/>
              <w:bottom w:val="nil"/>
              <w:right w:val="single" w:sz="4" w:space="0" w:color="auto"/>
            </w:tcBorders>
          </w:tcPr>
          <w:p w14:paraId="041C51F2" w14:textId="77777777" w:rsidR="00DB143D" w:rsidRDefault="00DB143D" w:rsidP="00F93ECC">
            <w:pPr>
              <w:pStyle w:val="CRCoverPage"/>
              <w:spacing w:after="0"/>
              <w:rPr>
                <w:noProof/>
                <w:sz w:val="8"/>
                <w:szCs w:val="8"/>
              </w:rPr>
            </w:pPr>
          </w:p>
        </w:tc>
      </w:tr>
      <w:tr w:rsidR="00DB143D" w14:paraId="2B69E65B" w14:textId="77777777" w:rsidTr="00F93ECC">
        <w:tc>
          <w:tcPr>
            <w:tcW w:w="142" w:type="dxa"/>
            <w:tcBorders>
              <w:top w:val="nil"/>
              <w:left w:val="single" w:sz="4" w:space="0" w:color="auto"/>
              <w:bottom w:val="nil"/>
              <w:right w:val="nil"/>
            </w:tcBorders>
          </w:tcPr>
          <w:p w14:paraId="5283D765" w14:textId="77777777" w:rsidR="00DB143D" w:rsidRDefault="00DB143D" w:rsidP="00F93ECC">
            <w:pPr>
              <w:pStyle w:val="CRCoverPage"/>
              <w:spacing w:after="0"/>
              <w:jc w:val="right"/>
              <w:rPr>
                <w:noProof/>
              </w:rPr>
            </w:pPr>
          </w:p>
        </w:tc>
        <w:tc>
          <w:tcPr>
            <w:tcW w:w="2126" w:type="dxa"/>
            <w:shd w:val="pct30" w:color="FFFF00" w:fill="auto"/>
            <w:hideMark/>
          </w:tcPr>
          <w:p w14:paraId="26EB1E6D" w14:textId="3CAFD472" w:rsidR="00DB143D" w:rsidRDefault="00DB143D" w:rsidP="00F93ECC">
            <w:pPr>
              <w:pStyle w:val="CRCoverPage"/>
              <w:spacing w:after="0"/>
              <w:rPr>
                <w:b/>
                <w:noProof/>
                <w:sz w:val="28"/>
                <w:lang w:eastAsia="zh-CN"/>
              </w:rPr>
            </w:pPr>
            <w:r>
              <w:rPr>
                <w:b/>
                <w:noProof/>
                <w:sz w:val="28"/>
              </w:rPr>
              <w:t>38.21</w:t>
            </w:r>
            <w:r w:rsidR="005627AA">
              <w:rPr>
                <w:b/>
                <w:noProof/>
                <w:sz w:val="28"/>
                <w:lang w:eastAsia="zh-CN"/>
              </w:rPr>
              <w:t>4</w:t>
            </w:r>
          </w:p>
        </w:tc>
        <w:tc>
          <w:tcPr>
            <w:tcW w:w="709" w:type="dxa"/>
            <w:hideMark/>
          </w:tcPr>
          <w:p w14:paraId="24FB022F" w14:textId="77777777" w:rsidR="00DB143D" w:rsidRDefault="00DB143D" w:rsidP="00F93ECC">
            <w:pPr>
              <w:pStyle w:val="CRCoverPage"/>
              <w:spacing w:after="0"/>
              <w:jc w:val="center"/>
              <w:rPr>
                <w:noProof/>
              </w:rPr>
            </w:pPr>
            <w:r>
              <w:rPr>
                <w:b/>
                <w:noProof/>
                <w:sz w:val="28"/>
              </w:rPr>
              <w:t>CR</w:t>
            </w:r>
          </w:p>
        </w:tc>
        <w:tc>
          <w:tcPr>
            <w:tcW w:w="1276" w:type="dxa"/>
            <w:shd w:val="pct30" w:color="FFFF00" w:fill="auto"/>
            <w:hideMark/>
          </w:tcPr>
          <w:p w14:paraId="4C8F7C98" w14:textId="77777777" w:rsidR="00DB143D" w:rsidRDefault="00DB143D" w:rsidP="00F93ECC">
            <w:pPr>
              <w:pStyle w:val="CRCoverPage"/>
              <w:spacing w:after="0"/>
              <w:rPr>
                <w:noProof/>
              </w:rPr>
            </w:pPr>
            <w:r>
              <w:rPr>
                <w:b/>
                <w:noProof/>
                <w:sz w:val="28"/>
              </w:rPr>
              <w:t>CRNum</w:t>
            </w:r>
          </w:p>
        </w:tc>
        <w:tc>
          <w:tcPr>
            <w:tcW w:w="709" w:type="dxa"/>
            <w:hideMark/>
          </w:tcPr>
          <w:p w14:paraId="37ABC3E9" w14:textId="77777777" w:rsidR="00DB143D" w:rsidRDefault="00DB143D" w:rsidP="00F93ECC">
            <w:pPr>
              <w:pStyle w:val="CRCoverPage"/>
              <w:tabs>
                <w:tab w:val="right" w:pos="625"/>
              </w:tabs>
              <w:spacing w:after="0"/>
              <w:jc w:val="center"/>
              <w:rPr>
                <w:noProof/>
              </w:rPr>
            </w:pPr>
            <w:r>
              <w:rPr>
                <w:b/>
                <w:bCs/>
                <w:noProof/>
                <w:sz w:val="28"/>
              </w:rPr>
              <w:t>rev</w:t>
            </w:r>
          </w:p>
        </w:tc>
        <w:tc>
          <w:tcPr>
            <w:tcW w:w="425" w:type="dxa"/>
            <w:shd w:val="pct30" w:color="FFFF00" w:fill="auto"/>
            <w:hideMark/>
          </w:tcPr>
          <w:p w14:paraId="5387A2AD" w14:textId="77777777" w:rsidR="00DB143D" w:rsidRDefault="00DB143D" w:rsidP="00F93ECC">
            <w:pPr>
              <w:pStyle w:val="CRCoverPage"/>
              <w:spacing w:after="0"/>
              <w:jc w:val="center"/>
              <w:rPr>
                <w:b/>
                <w:noProof/>
              </w:rPr>
            </w:pPr>
            <w:r>
              <w:rPr>
                <w:b/>
                <w:noProof/>
                <w:sz w:val="32"/>
              </w:rPr>
              <w:t>-</w:t>
            </w:r>
          </w:p>
        </w:tc>
        <w:tc>
          <w:tcPr>
            <w:tcW w:w="2693" w:type="dxa"/>
            <w:hideMark/>
          </w:tcPr>
          <w:p w14:paraId="1578A94E" w14:textId="77777777" w:rsidR="00DB143D" w:rsidRDefault="00DB143D" w:rsidP="00F93EC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103E2BC" w14:textId="093B2831" w:rsidR="00DB143D" w:rsidRDefault="00DB143D" w:rsidP="00F93ECC">
            <w:pPr>
              <w:pStyle w:val="CRCoverPage"/>
              <w:spacing w:after="0"/>
              <w:jc w:val="center"/>
              <w:rPr>
                <w:noProof/>
                <w:lang w:eastAsia="zh-CN"/>
              </w:rPr>
            </w:pPr>
            <w:r w:rsidRPr="00957051">
              <w:rPr>
                <w:b/>
                <w:noProof/>
                <w:sz w:val="32"/>
                <w:highlight w:val="yellow"/>
              </w:rPr>
              <w:t>1</w:t>
            </w:r>
            <w:r w:rsidR="00E020C1">
              <w:rPr>
                <w:b/>
                <w:noProof/>
                <w:sz w:val="32"/>
                <w:highlight w:val="yellow"/>
              </w:rPr>
              <w:t>7</w:t>
            </w:r>
            <w:r w:rsidRPr="00957051">
              <w:rPr>
                <w:b/>
                <w:noProof/>
                <w:sz w:val="32"/>
                <w:highlight w:val="yellow"/>
              </w:rPr>
              <w:t>.</w:t>
            </w:r>
            <w:r w:rsidR="005627AA">
              <w:rPr>
                <w:b/>
                <w:noProof/>
                <w:sz w:val="32"/>
                <w:highlight w:val="yellow"/>
                <w:lang w:eastAsia="zh-CN"/>
              </w:rPr>
              <w:t>3</w:t>
            </w:r>
            <w:r w:rsidRPr="00957051">
              <w:rPr>
                <w:b/>
                <w:noProof/>
                <w:sz w:val="32"/>
                <w:highlight w:val="yellow"/>
              </w:rPr>
              <w:t>.</w:t>
            </w:r>
            <w:r w:rsidRPr="00957051">
              <w:rPr>
                <w:rFonts w:hint="eastAsia"/>
                <w:b/>
                <w:noProof/>
                <w:sz w:val="32"/>
                <w:highlight w:val="yellow"/>
                <w:lang w:eastAsia="zh-CN"/>
              </w:rPr>
              <w:t>0</w:t>
            </w:r>
          </w:p>
        </w:tc>
        <w:tc>
          <w:tcPr>
            <w:tcW w:w="143" w:type="dxa"/>
            <w:tcBorders>
              <w:top w:val="nil"/>
              <w:left w:val="nil"/>
              <w:bottom w:val="nil"/>
              <w:right w:val="single" w:sz="4" w:space="0" w:color="auto"/>
            </w:tcBorders>
          </w:tcPr>
          <w:p w14:paraId="1D1E387D" w14:textId="77777777" w:rsidR="00DB143D" w:rsidRDefault="00DB143D" w:rsidP="00F93ECC">
            <w:pPr>
              <w:pStyle w:val="CRCoverPage"/>
              <w:spacing w:after="0"/>
              <w:rPr>
                <w:noProof/>
              </w:rPr>
            </w:pPr>
          </w:p>
        </w:tc>
      </w:tr>
      <w:tr w:rsidR="00DB143D" w14:paraId="419A062F" w14:textId="77777777" w:rsidTr="00F93ECC">
        <w:tc>
          <w:tcPr>
            <w:tcW w:w="9641" w:type="dxa"/>
            <w:gridSpan w:val="9"/>
            <w:tcBorders>
              <w:top w:val="nil"/>
              <w:left w:val="single" w:sz="4" w:space="0" w:color="auto"/>
              <w:bottom w:val="nil"/>
              <w:right w:val="single" w:sz="4" w:space="0" w:color="auto"/>
            </w:tcBorders>
          </w:tcPr>
          <w:p w14:paraId="18B70DD3" w14:textId="77777777" w:rsidR="00DB143D" w:rsidRDefault="00DB143D" w:rsidP="00F93ECC">
            <w:pPr>
              <w:pStyle w:val="CRCoverPage"/>
              <w:spacing w:after="0"/>
              <w:rPr>
                <w:noProof/>
              </w:rPr>
            </w:pPr>
          </w:p>
        </w:tc>
      </w:tr>
      <w:tr w:rsidR="00DB143D" w14:paraId="16765A01" w14:textId="77777777" w:rsidTr="00F93ECC">
        <w:tc>
          <w:tcPr>
            <w:tcW w:w="9641" w:type="dxa"/>
            <w:gridSpan w:val="9"/>
            <w:tcBorders>
              <w:top w:val="single" w:sz="4" w:space="0" w:color="auto"/>
              <w:left w:val="nil"/>
              <w:bottom w:val="nil"/>
              <w:right w:val="nil"/>
            </w:tcBorders>
            <w:hideMark/>
          </w:tcPr>
          <w:p w14:paraId="4CEC0B32" w14:textId="77777777" w:rsidR="00DB143D" w:rsidRDefault="00DB143D" w:rsidP="00F93ECC">
            <w:pPr>
              <w:pStyle w:val="CRCoverPage"/>
              <w:spacing w:after="0"/>
              <w:jc w:val="center"/>
              <w:rPr>
                <w:rFonts w:cs="Arial"/>
                <w:i/>
                <w:noProof/>
              </w:rPr>
            </w:pPr>
            <w:r>
              <w:rPr>
                <w:rFonts w:cs="Arial"/>
                <w:i/>
                <w:noProof/>
              </w:rPr>
              <w:t xml:space="preserve">For </w:t>
            </w:r>
            <w:hyperlink r:id="rId7"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9"/>
                  <w:rFonts w:cs="Arial"/>
                  <w:i/>
                  <w:noProof/>
                </w:rPr>
                <w:t>http://www.3gpp.org/Change-Requests</w:t>
              </w:r>
            </w:hyperlink>
            <w:r>
              <w:rPr>
                <w:rFonts w:cs="Arial"/>
                <w:i/>
                <w:noProof/>
              </w:rPr>
              <w:t>.</w:t>
            </w:r>
          </w:p>
        </w:tc>
      </w:tr>
      <w:tr w:rsidR="00DB143D" w14:paraId="00BA254A" w14:textId="77777777" w:rsidTr="00F93ECC">
        <w:tc>
          <w:tcPr>
            <w:tcW w:w="9641" w:type="dxa"/>
            <w:gridSpan w:val="9"/>
          </w:tcPr>
          <w:p w14:paraId="55678DDC" w14:textId="77777777" w:rsidR="00DB143D" w:rsidRDefault="00DB143D" w:rsidP="00F93ECC">
            <w:pPr>
              <w:pStyle w:val="CRCoverPage"/>
              <w:spacing w:after="0"/>
              <w:rPr>
                <w:noProof/>
                <w:sz w:val="8"/>
                <w:szCs w:val="8"/>
              </w:rPr>
            </w:pPr>
          </w:p>
        </w:tc>
      </w:tr>
    </w:tbl>
    <w:p w14:paraId="00353EBC"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143D" w14:paraId="023A88F7" w14:textId="77777777" w:rsidTr="00F93ECC">
        <w:tc>
          <w:tcPr>
            <w:tcW w:w="2835" w:type="dxa"/>
            <w:hideMark/>
          </w:tcPr>
          <w:p w14:paraId="15B46447" w14:textId="77777777" w:rsidR="00DB143D" w:rsidRDefault="00DB143D" w:rsidP="00F93ECC">
            <w:pPr>
              <w:pStyle w:val="CRCoverPage"/>
              <w:tabs>
                <w:tab w:val="right" w:pos="2751"/>
              </w:tabs>
              <w:spacing w:after="0"/>
              <w:rPr>
                <w:b/>
                <w:i/>
                <w:noProof/>
              </w:rPr>
            </w:pPr>
            <w:r>
              <w:rPr>
                <w:b/>
                <w:i/>
                <w:noProof/>
              </w:rPr>
              <w:t>Proposed change affects:</w:t>
            </w:r>
          </w:p>
        </w:tc>
        <w:tc>
          <w:tcPr>
            <w:tcW w:w="1418" w:type="dxa"/>
            <w:hideMark/>
          </w:tcPr>
          <w:p w14:paraId="4477BCB0" w14:textId="77777777" w:rsidR="00DB143D" w:rsidRDefault="00DB143D" w:rsidP="00F93E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E858D" w14:textId="77777777" w:rsidR="00DB143D" w:rsidRDefault="00DB143D" w:rsidP="00F93ECC">
            <w:pPr>
              <w:pStyle w:val="CRCoverPage"/>
              <w:spacing w:after="0"/>
              <w:jc w:val="center"/>
              <w:rPr>
                <w:b/>
                <w:caps/>
                <w:noProof/>
              </w:rPr>
            </w:pPr>
          </w:p>
        </w:tc>
        <w:tc>
          <w:tcPr>
            <w:tcW w:w="709" w:type="dxa"/>
            <w:tcBorders>
              <w:top w:val="nil"/>
              <w:left w:val="single" w:sz="4" w:space="0" w:color="auto"/>
              <w:bottom w:val="nil"/>
              <w:right w:val="nil"/>
            </w:tcBorders>
            <w:hideMark/>
          </w:tcPr>
          <w:p w14:paraId="36A6555B" w14:textId="77777777" w:rsidR="00DB143D" w:rsidRDefault="00DB143D" w:rsidP="00F93E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6254373" w14:textId="77777777" w:rsidR="00DB143D" w:rsidRDefault="00DB143D" w:rsidP="00F93ECC">
            <w:pPr>
              <w:pStyle w:val="CRCoverPage"/>
              <w:spacing w:after="0"/>
              <w:jc w:val="center"/>
              <w:rPr>
                <w:b/>
                <w:caps/>
                <w:noProof/>
              </w:rPr>
            </w:pPr>
            <w:r>
              <w:rPr>
                <w:b/>
                <w:caps/>
                <w:noProof/>
              </w:rPr>
              <w:t>X</w:t>
            </w:r>
          </w:p>
        </w:tc>
        <w:tc>
          <w:tcPr>
            <w:tcW w:w="2126" w:type="dxa"/>
            <w:hideMark/>
          </w:tcPr>
          <w:p w14:paraId="7E995FE0" w14:textId="77777777" w:rsidR="00DB143D" w:rsidRDefault="00DB143D" w:rsidP="00F93E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00110E" w14:textId="77777777" w:rsidR="00DB143D" w:rsidRDefault="00DB143D" w:rsidP="00F93ECC">
            <w:pPr>
              <w:pStyle w:val="CRCoverPage"/>
              <w:spacing w:after="0"/>
              <w:jc w:val="center"/>
              <w:rPr>
                <w:b/>
                <w:caps/>
                <w:noProof/>
              </w:rPr>
            </w:pPr>
            <w:r>
              <w:rPr>
                <w:b/>
                <w:caps/>
                <w:noProof/>
              </w:rPr>
              <w:t>X</w:t>
            </w:r>
          </w:p>
        </w:tc>
        <w:tc>
          <w:tcPr>
            <w:tcW w:w="1418" w:type="dxa"/>
            <w:hideMark/>
          </w:tcPr>
          <w:p w14:paraId="669B2984" w14:textId="77777777" w:rsidR="00DB143D" w:rsidRDefault="00DB143D" w:rsidP="00F93E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48837" w14:textId="77777777" w:rsidR="00DB143D" w:rsidRDefault="00DB143D" w:rsidP="00F93ECC">
            <w:pPr>
              <w:pStyle w:val="CRCoverPage"/>
              <w:spacing w:after="0"/>
              <w:jc w:val="center"/>
              <w:rPr>
                <w:b/>
                <w:bCs/>
                <w:caps/>
                <w:noProof/>
              </w:rPr>
            </w:pPr>
          </w:p>
        </w:tc>
      </w:tr>
    </w:tbl>
    <w:p w14:paraId="1AA51D30"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DB143D" w14:paraId="59A21A71" w14:textId="77777777" w:rsidTr="00F93ECC">
        <w:tc>
          <w:tcPr>
            <w:tcW w:w="9641" w:type="dxa"/>
            <w:gridSpan w:val="11"/>
          </w:tcPr>
          <w:p w14:paraId="4B5D696B" w14:textId="77777777" w:rsidR="00DB143D" w:rsidRDefault="00DB143D" w:rsidP="00F93ECC">
            <w:pPr>
              <w:pStyle w:val="CRCoverPage"/>
              <w:spacing w:after="0"/>
              <w:rPr>
                <w:noProof/>
                <w:sz w:val="8"/>
                <w:szCs w:val="8"/>
              </w:rPr>
            </w:pPr>
          </w:p>
        </w:tc>
      </w:tr>
      <w:tr w:rsidR="00DB143D" w14:paraId="47E5E4D9" w14:textId="77777777" w:rsidTr="00F93ECC">
        <w:tc>
          <w:tcPr>
            <w:tcW w:w="1843" w:type="dxa"/>
            <w:tcBorders>
              <w:top w:val="single" w:sz="4" w:space="0" w:color="auto"/>
              <w:left w:val="single" w:sz="4" w:space="0" w:color="auto"/>
              <w:bottom w:val="nil"/>
              <w:right w:val="nil"/>
            </w:tcBorders>
            <w:hideMark/>
          </w:tcPr>
          <w:p w14:paraId="3ADD4275" w14:textId="77777777" w:rsidR="00DB143D" w:rsidRDefault="00DB143D" w:rsidP="00F93EC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54B6170" w14:textId="15EAB13A" w:rsidR="00DB143D" w:rsidRDefault="007811A7" w:rsidP="00F93ECC">
            <w:pPr>
              <w:pStyle w:val="CRCoverPage"/>
              <w:spacing w:after="0"/>
              <w:ind w:left="100"/>
              <w:rPr>
                <w:noProof/>
                <w:lang w:eastAsia="zh-CN"/>
              </w:rPr>
            </w:pPr>
            <w:r>
              <w:rPr>
                <w:noProof/>
              </w:rPr>
              <w:t>Draft CR on noncodebook SRS resource on unified TCI framework</w:t>
            </w:r>
            <w:r w:rsidR="0030526A">
              <w:rPr>
                <w:noProof/>
                <w:lang w:eastAsia="zh-CN"/>
              </w:rPr>
              <w:t xml:space="preserve"> </w:t>
            </w:r>
            <w:r w:rsidR="00DB143D">
              <w:rPr>
                <w:rFonts w:hint="eastAsia"/>
                <w:noProof/>
                <w:lang w:eastAsia="zh-CN"/>
              </w:rPr>
              <w:t>to TS38.21</w:t>
            </w:r>
            <w:r w:rsidR="005627AA">
              <w:rPr>
                <w:noProof/>
                <w:lang w:eastAsia="zh-CN"/>
              </w:rPr>
              <w:t>4</w:t>
            </w:r>
          </w:p>
        </w:tc>
      </w:tr>
      <w:tr w:rsidR="00DB143D" w14:paraId="4EBB4FA2" w14:textId="77777777" w:rsidTr="00F93ECC">
        <w:tc>
          <w:tcPr>
            <w:tcW w:w="1843" w:type="dxa"/>
            <w:tcBorders>
              <w:top w:val="nil"/>
              <w:left w:val="single" w:sz="4" w:space="0" w:color="auto"/>
              <w:bottom w:val="nil"/>
              <w:right w:val="nil"/>
            </w:tcBorders>
          </w:tcPr>
          <w:p w14:paraId="59892688"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D98171B" w14:textId="77777777" w:rsidR="00DB143D" w:rsidRDefault="00DB143D" w:rsidP="00F93ECC">
            <w:pPr>
              <w:pStyle w:val="CRCoverPage"/>
              <w:spacing w:after="0"/>
              <w:rPr>
                <w:noProof/>
                <w:sz w:val="8"/>
                <w:szCs w:val="8"/>
              </w:rPr>
            </w:pPr>
          </w:p>
        </w:tc>
      </w:tr>
      <w:tr w:rsidR="00DB143D" w14:paraId="3D0E414A" w14:textId="77777777" w:rsidTr="00F93ECC">
        <w:tc>
          <w:tcPr>
            <w:tcW w:w="1843" w:type="dxa"/>
            <w:tcBorders>
              <w:top w:val="nil"/>
              <w:left w:val="single" w:sz="4" w:space="0" w:color="auto"/>
              <w:bottom w:val="nil"/>
              <w:right w:val="nil"/>
            </w:tcBorders>
            <w:hideMark/>
          </w:tcPr>
          <w:p w14:paraId="02EAD831" w14:textId="77777777" w:rsidR="00DB143D" w:rsidRDefault="00DB143D" w:rsidP="00F93ECC">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6747738" w14:textId="33534BAB" w:rsidR="00DB143D" w:rsidRDefault="00E020C1" w:rsidP="00F93ECC">
            <w:pPr>
              <w:pStyle w:val="CRCoverPage"/>
              <w:spacing w:after="0"/>
              <w:ind w:left="100"/>
              <w:rPr>
                <w:noProof/>
                <w:lang w:eastAsia="zh-CN"/>
              </w:rPr>
            </w:pPr>
            <w:r>
              <w:rPr>
                <w:noProof/>
                <w:lang w:eastAsia="zh-CN"/>
              </w:rPr>
              <w:t>Lenovo</w:t>
            </w:r>
          </w:p>
        </w:tc>
      </w:tr>
      <w:tr w:rsidR="00DB143D" w14:paraId="0024B581" w14:textId="77777777" w:rsidTr="00F93ECC">
        <w:tc>
          <w:tcPr>
            <w:tcW w:w="1843" w:type="dxa"/>
            <w:tcBorders>
              <w:top w:val="nil"/>
              <w:left w:val="single" w:sz="4" w:space="0" w:color="auto"/>
              <w:bottom w:val="nil"/>
              <w:right w:val="nil"/>
            </w:tcBorders>
            <w:hideMark/>
          </w:tcPr>
          <w:p w14:paraId="66EB8937" w14:textId="77777777" w:rsidR="00DB143D" w:rsidRDefault="00DB143D" w:rsidP="00F93ECC">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4FBEFA0" w14:textId="77777777" w:rsidR="00DB143D" w:rsidRDefault="00DB143D" w:rsidP="00F93ECC">
            <w:pPr>
              <w:pStyle w:val="CRCoverPage"/>
              <w:spacing w:after="0"/>
              <w:ind w:left="100"/>
              <w:rPr>
                <w:noProof/>
              </w:rPr>
            </w:pPr>
          </w:p>
        </w:tc>
      </w:tr>
      <w:tr w:rsidR="00DB143D" w14:paraId="1905B60A" w14:textId="77777777" w:rsidTr="00F93ECC">
        <w:tc>
          <w:tcPr>
            <w:tcW w:w="1843" w:type="dxa"/>
            <w:tcBorders>
              <w:top w:val="nil"/>
              <w:left w:val="single" w:sz="4" w:space="0" w:color="auto"/>
              <w:bottom w:val="nil"/>
              <w:right w:val="nil"/>
            </w:tcBorders>
          </w:tcPr>
          <w:p w14:paraId="1B53CA64"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8881E77" w14:textId="77777777" w:rsidR="00DB143D" w:rsidRDefault="00DB143D" w:rsidP="00F93ECC">
            <w:pPr>
              <w:pStyle w:val="CRCoverPage"/>
              <w:spacing w:after="0"/>
              <w:rPr>
                <w:noProof/>
                <w:sz w:val="8"/>
                <w:szCs w:val="8"/>
              </w:rPr>
            </w:pPr>
          </w:p>
        </w:tc>
      </w:tr>
      <w:tr w:rsidR="00DB143D" w14:paraId="44E7BDDF" w14:textId="77777777" w:rsidTr="00F93ECC">
        <w:tc>
          <w:tcPr>
            <w:tcW w:w="1843" w:type="dxa"/>
            <w:tcBorders>
              <w:top w:val="nil"/>
              <w:left w:val="single" w:sz="4" w:space="0" w:color="auto"/>
              <w:bottom w:val="nil"/>
              <w:right w:val="nil"/>
            </w:tcBorders>
            <w:hideMark/>
          </w:tcPr>
          <w:p w14:paraId="0B256C63" w14:textId="77777777" w:rsidR="00DB143D" w:rsidRDefault="00DB143D" w:rsidP="00F93ECC">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5BBC1C5" w14:textId="5504758F" w:rsidR="00DB143D" w:rsidRDefault="00DB143D" w:rsidP="00F93ECC">
            <w:pPr>
              <w:pStyle w:val="CRCoverPage"/>
              <w:spacing w:after="0"/>
              <w:ind w:left="100"/>
              <w:rPr>
                <w:noProof/>
              </w:rPr>
            </w:pPr>
            <w:r>
              <w:rPr>
                <w:noProof/>
              </w:rPr>
              <w:t>NR_</w:t>
            </w:r>
            <w:r w:rsidR="001300AD">
              <w:rPr>
                <w:noProof/>
              </w:rPr>
              <w:t>FeMIMO-Core</w:t>
            </w:r>
          </w:p>
        </w:tc>
        <w:tc>
          <w:tcPr>
            <w:tcW w:w="994" w:type="dxa"/>
            <w:gridSpan w:val="2"/>
          </w:tcPr>
          <w:p w14:paraId="7F05780E" w14:textId="77777777" w:rsidR="00DB143D" w:rsidRDefault="00DB143D" w:rsidP="00F93ECC">
            <w:pPr>
              <w:pStyle w:val="CRCoverPage"/>
              <w:spacing w:after="0"/>
              <w:ind w:right="100"/>
              <w:rPr>
                <w:noProof/>
              </w:rPr>
            </w:pPr>
          </w:p>
        </w:tc>
        <w:tc>
          <w:tcPr>
            <w:tcW w:w="1417" w:type="dxa"/>
            <w:gridSpan w:val="2"/>
            <w:hideMark/>
          </w:tcPr>
          <w:p w14:paraId="0FDBBAF5" w14:textId="77777777" w:rsidR="00DB143D" w:rsidRDefault="00DB143D" w:rsidP="00F93EC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004DE" w14:textId="436A99F1" w:rsidR="00DB143D" w:rsidRDefault="00DB143D" w:rsidP="00F93ECC">
            <w:pPr>
              <w:pStyle w:val="CRCoverPage"/>
              <w:spacing w:after="0"/>
              <w:ind w:left="100"/>
              <w:rPr>
                <w:noProof/>
                <w:lang w:eastAsia="zh-CN"/>
              </w:rPr>
            </w:pPr>
            <w:r>
              <w:rPr>
                <w:noProof/>
              </w:rPr>
              <w:t>20</w:t>
            </w:r>
            <w:r w:rsidR="001300AD">
              <w:rPr>
                <w:noProof/>
              </w:rPr>
              <w:t>22</w:t>
            </w:r>
            <w:r>
              <w:rPr>
                <w:noProof/>
              </w:rPr>
              <w:t>-</w:t>
            </w:r>
            <w:r w:rsidR="001300AD">
              <w:rPr>
                <w:noProof/>
              </w:rPr>
              <w:t>0</w:t>
            </w:r>
            <w:r w:rsidR="005627AA">
              <w:rPr>
                <w:noProof/>
              </w:rPr>
              <w:t>9</w:t>
            </w:r>
            <w:r>
              <w:rPr>
                <w:noProof/>
              </w:rPr>
              <w:t>-</w:t>
            </w:r>
            <w:r w:rsidR="005627AA">
              <w:rPr>
                <w:noProof/>
                <w:lang w:eastAsia="zh-CN"/>
              </w:rPr>
              <w:t>26</w:t>
            </w:r>
          </w:p>
        </w:tc>
      </w:tr>
      <w:tr w:rsidR="00DB143D" w14:paraId="352205B2" w14:textId="77777777" w:rsidTr="00F93ECC">
        <w:tc>
          <w:tcPr>
            <w:tcW w:w="1843" w:type="dxa"/>
            <w:tcBorders>
              <w:top w:val="nil"/>
              <w:left w:val="single" w:sz="4" w:space="0" w:color="auto"/>
              <w:bottom w:val="nil"/>
              <w:right w:val="nil"/>
            </w:tcBorders>
          </w:tcPr>
          <w:p w14:paraId="096BEC5B" w14:textId="77777777" w:rsidR="00DB143D" w:rsidRDefault="00DB143D" w:rsidP="00F93ECC">
            <w:pPr>
              <w:pStyle w:val="CRCoverPage"/>
              <w:spacing w:after="0"/>
              <w:rPr>
                <w:b/>
                <w:i/>
                <w:noProof/>
                <w:sz w:val="8"/>
                <w:szCs w:val="8"/>
              </w:rPr>
            </w:pPr>
          </w:p>
        </w:tc>
        <w:tc>
          <w:tcPr>
            <w:tcW w:w="1560" w:type="dxa"/>
            <w:gridSpan w:val="4"/>
          </w:tcPr>
          <w:p w14:paraId="0C571875" w14:textId="77777777" w:rsidR="00DB143D" w:rsidRDefault="00DB143D" w:rsidP="00F93ECC">
            <w:pPr>
              <w:pStyle w:val="CRCoverPage"/>
              <w:spacing w:after="0"/>
              <w:rPr>
                <w:noProof/>
                <w:sz w:val="8"/>
                <w:szCs w:val="8"/>
              </w:rPr>
            </w:pPr>
          </w:p>
        </w:tc>
        <w:tc>
          <w:tcPr>
            <w:tcW w:w="2694" w:type="dxa"/>
            <w:gridSpan w:val="3"/>
          </w:tcPr>
          <w:p w14:paraId="0451F93B" w14:textId="77777777" w:rsidR="00DB143D" w:rsidRDefault="00DB143D" w:rsidP="00F93ECC">
            <w:pPr>
              <w:pStyle w:val="CRCoverPage"/>
              <w:spacing w:after="0"/>
              <w:rPr>
                <w:noProof/>
                <w:sz w:val="8"/>
                <w:szCs w:val="8"/>
              </w:rPr>
            </w:pPr>
          </w:p>
        </w:tc>
        <w:tc>
          <w:tcPr>
            <w:tcW w:w="1417" w:type="dxa"/>
            <w:gridSpan w:val="2"/>
          </w:tcPr>
          <w:p w14:paraId="57D2ECCD" w14:textId="77777777" w:rsidR="00DB143D" w:rsidRDefault="00DB143D" w:rsidP="00F93ECC">
            <w:pPr>
              <w:pStyle w:val="CRCoverPage"/>
              <w:spacing w:after="0"/>
              <w:rPr>
                <w:noProof/>
                <w:sz w:val="8"/>
                <w:szCs w:val="8"/>
              </w:rPr>
            </w:pPr>
          </w:p>
        </w:tc>
        <w:tc>
          <w:tcPr>
            <w:tcW w:w="2127" w:type="dxa"/>
            <w:tcBorders>
              <w:top w:val="nil"/>
              <w:left w:val="nil"/>
              <w:bottom w:val="nil"/>
              <w:right w:val="single" w:sz="4" w:space="0" w:color="auto"/>
            </w:tcBorders>
          </w:tcPr>
          <w:p w14:paraId="51D3604B" w14:textId="77777777" w:rsidR="00DB143D" w:rsidRDefault="00DB143D" w:rsidP="00F93ECC">
            <w:pPr>
              <w:pStyle w:val="CRCoverPage"/>
              <w:spacing w:after="0"/>
              <w:rPr>
                <w:noProof/>
                <w:sz w:val="8"/>
                <w:szCs w:val="8"/>
              </w:rPr>
            </w:pPr>
          </w:p>
        </w:tc>
      </w:tr>
      <w:tr w:rsidR="00DB143D" w14:paraId="1C226784" w14:textId="77777777" w:rsidTr="00F93ECC">
        <w:trPr>
          <w:cantSplit/>
        </w:trPr>
        <w:tc>
          <w:tcPr>
            <w:tcW w:w="1843" w:type="dxa"/>
            <w:tcBorders>
              <w:top w:val="nil"/>
              <w:left w:val="single" w:sz="4" w:space="0" w:color="auto"/>
              <w:bottom w:val="nil"/>
              <w:right w:val="nil"/>
            </w:tcBorders>
            <w:hideMark/>
          </w:tcPr>
          <w:p w14:paraId="75415F71" w14:textId="77777777" w:rsidR="00DB143D" w:rsidRDefault="00DB143D" w:rsidP="00F93ECC">
            <w:pPr>
              <w:pStyle w:val="CRCoverPage"/>
              <w:tabs>
                <w:tab w:val="right" w:pos="1759"/>
              </w:tabs>
              <w:spacing w:after="0"/>
              <w:rPr>
                <w:b/>
                <w:i/>
                <w:noProof/>
              </w:rPr>
            </w:pPr>
            <w:r>
              <w:rPr>
                <w:b/>
                <w:i/>
                <w:noProof/>
              </w:rPr>
              <w:t>Category:</w:t>
            </w:r>
          </w:p>
        </w:tc>
        <w:tc>
          <w:tcPr>
            <w:tcW w:w="425" w:type="dxa"/>
            <w:shd w:val="pct30" w:color="FFFF00" w:fill="auto"/>
            <w:hideMark/>
          </w:tcPr>
          <w:p w14:paraId="67F773D3" w14:textId="77777777" w:rsidR="00DB143D" w:rsidRDefault="00DB143D" w:rsidP="00F93ECC">
            <w:pPr>
              <w:pStyle w:val="CRCoverPage"/>
              <w:spacing w:after="0"/>
              <w:ind w:left="100"/>
              <w:rPr>
                <w:b/>
                <w:noProof/>
              </w:rPr>
            </w:pPr>
            <w:r>
              <w:rPr>
                <w:b/>
                <w:noProof/>
              </w:rPr>
              <w:t>F</w:t>
            </w:r>
          </w:p>
        </w:tc>
        <w:tc>
          <w:tcPr>
            <w:tcW w:w="3829" w:type="dxa"/>
            <w:gridSpan w:val="6"/>
          </w:tcPr>
          <w:p w14:paraId="1B235692" w14:textId="77777777" w:rsidR="00DB143D" w:rsidRDefault="00DB143D" w:rsidP="00F93ECC">
            <w:pPr>
              <w:pStyle w:val="CRCoverPage"/>
              <w:spacing w:after="0"/>
              <w:rPr>
                <w:noProof/>
              </w:rPr>
            </w:pPr>
          </w:p>
        </w:tc>
        <w:tc>
          <w:tcPr>
            <w:tcW w:w="1417" w:type="dxa"/>
            <w:gridSpan w:val="2"/>
            <w:hideMark/>
          </w:tcPr>
          <w:p w14:paraId="35BCEE9D" w14:textId="77777777" w:rsidR="00DB143D" w:rsidRDefault="00DB143D" w:rsidP="00F93EC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AD321" w14:textId="69D8D5B9" w:rsidR="00DB143D" w:rsidRDefault="00DB143D" w:rsidP="00F93ECC">
            <w:pPr>
              <w:pStyle w:val="CRCoverPage"/>
              <w:spacing w:after="0"/>
              <w:ind w:left="100"/>
              <w:rPr>
                <w:noProof/>
              </w:rPr>
            </w:pPr>
            <w:r>
              <w:rPr>
                <w:noProof/>
              </w:rPr>
              <w:t>Rel-1</w:t>
            </w:r>
            <w:r w:rsidR="00E020C1">
              <w:rPr>
                <w:noProof/>
              </w:rPr>
              <w:t>7</w:t>
            </w:r>
          </w:p>
        </w:tc>
      </w:tr>
      <w:tr w:rsidR="00DB143D" w14:paraId="3DE75054" w14:textId="77777777" w:rsidTr="00F93ECC">
        <w:tc>
          <w:tcPr>
            <w:tcW w:w="1843" w:type="dxa"/>
            <w:tcBorders>
              <w:top w:val="nil"/>
              <w:left w:val="single" w:sz="4" w:space="0" w:color="auto"/>
              <w:bottom w:val="single" w:sz="4" w:space="0" w:color="auto"/>
              <w:right w:val="nil"/>
            </w:tcBorders>
          </w:tcPr>
          <w:p w14:paraId="6EE9F437" w14:textId="77777777" w:rsidR="00DB143D" w:rsidRDefault="00DB143D" w:rsidP="00F93ECC">
            <w:pPr>
              <w:pStyle w:val="CRCoverPage"/>
              <w:spacing w:after="0"/>
              <w:rPr>
                <w:b/>
                <w:i/>
                <w:noProof/>
              </w:rPr>
            </w:pPr>
          </w:p>
        </w:tc>
        <w:tc>
          <w:tcPr>
            <w:tcW w:w="4678" w:type="dxa"/>
            <w:gridSpan w:val="8"/>
            <w:tcBorders>
              <w:top w:val="nil"/>
              <w:left w:val="nil"/>
              <w:bottom w:val="single" w:sz="4" w:space="0" w:color="auto"/>
              <w:right w:val="nil"/>
            </w:tcBorders>
            <w:hideMark/>
          </w:tcPr>
          <w:p w14:paraId="204AC3D7" w14:textId="77777777" w:rsidR="00DB143D" w:rsidRDefault="00DB143D" w:rsidP="00F93E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7CB45" w14:textId="77777777" w:rsidR="00DB143D" w:rsidRDefault="00DB143D" w:rsidP="00F93ECC">
            <w:pPr>
              <w:pStyle w:val="CRCoverPage"/>
              <w:rPr>
                <w:noProof/>
              </w:rPr>
            </w:pPr>
            <w:r>
              <w:rPr>
                <w:noProof/>
                <w:sz w:val="18"/>
              </w:rPr>
              <w:t>Detailed explanations of the above categories can</w:t>
            </w:r>
            <w:r>
              <w:rPr>
                <w:noProof/>
                <w:sz w:val="18"/>
              </w:rPr>
              <w:br/>
              <w:t xml:space="preserve">be found in 3GPP </w:t>
            </w:r>
            <w:hyperlink r:id="rId9"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9D7F86" w14:textId="77777777" w:rsidR="00DB143D" w:rsidRDefault="00DB143D" w:rsidP="00F93E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304E10CD" w14:textId="0CC22685" w:rsidR="00E020C1" w:rsidRDefault="00E020C1" w:rsidP="00E020C1">
            <w:pPr>
              <w:pStyle w:val="CRCoverPage"/>
              <w:tabs>
                <w:tab w:val="left" w:pos="950"/>
              </w:tabs>
              <w:spacing w:after="0"/>
              <w:ind w:leftChars="50" w:left="110" w:firstLineChars="50" w:firstLine="90"/>
              <w:rPr>
                <w:i/>
                <w:noProof/>
                <w:sz w:val="18"/>
              </w:rPr>
            </w:pPr>
            <w:r>
              <w:rPr>
                <w:i/>
                <w:noProof/>
                <w:sz w:val="18"/>
              </w:rPr>
              <w:t>Rel-17</w:t>
            </w:r>
            <w:r>
              <w:rPr>
                <w:i/>
                <w:noProof/>
                <w:sz w:val="18"/>
              </w:rPr>
              <w:tab/>
              <w:t>(Release 17)</w:t>
            </w:r>
          </w:p>
        </w:tc>
      </w:tr>
      <w:tr w:rsidR="00DB143D" w14:paraId="00E57694" w14:textId="77777777" w:rsidTr="00F93ECC">
        <w:tc>
          <w:tcPr>
            <w:tcW w:w="1843" w:type="dxa"/>
          </w:tcPr>
          <w:p w14:paraId="6E0187C5" w14:textId="77777777" w:rsidR="00DB143D" w:rsidRDefault="00DB143D" w:rsidP="00F93ECC">
            <w:pPr>
              <w:pStyle w:val="CRCoverPage"/>
              <w:spacing w:after="0"/>
              <w:rPr>
                <w:b/>
                <w:i/>
                <w:noProof/>
                <w:sz w:val="8"/>
                <w:szCs w:val="8"/>
              </w:rPr>
            </w:pPr>
          </w:p>
        </w:tc>
        <w:tc>
          <w:tcPr>
            <w:tcW w:w="7798" w:type="dxa"/>
            <w:gridSpan w:val="10"/>
          </w:tcPr>
          <w:p w14:paraId="4BC287ED" w14:textId="77777777" w:rsidR="00DB143D" w:rsidRDefault="00DB143D" w:rsidP="00F93ECC">
            <w:pPr>
              <w:pStyle w:val="CRCoverPage"/>
              <w:spacing w:after="0"/>
              <w:rPr>
                <w:noProof/>
                <w:sz w:val="8"/>
                <w:szCs w:val="8"/>
              </w:rPr>
            </w:pPr>
          </w:p>
        </w:tc>
      </w:tr>
      <w:tr w:rsidR="00DB143D" w14:paraId="2AB4D8CE" w14:textId="77777777" w:rsidTr="00F93ECC">
        <w:tc>
          <w:tcPr>
            <w:tcW w:w="2268" w:type="dxa"/>
            <w:gridSpan w:val="2"/>
            <w:tcBorders>
              <w:top w:val="single" w:sz="4" w:space="0" w:color="auto"/>
              <w:left w:val="single" w:sz="4" w:space="0" w:color="auto"/>
              <w:bottom w:val="nil"/>
              <w:right w:val="nil"/>
            </w:tcBorders>
            <w:hideMark/>
          </w:tcPr>
          <w:p w14:paraId="7E02B952" w14:textId="77777777" w:rsidR="00DB143D" w:rsidRDefault="00DB143D" w:rsidP="00F93ECC">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98C696A" w14:textId="417529F4" w:rsidR="00DB143D" w:rsidRDefault="0058769C" w:rsidP="00967949">
            <w:pPr>
              <w:rPr>
                <w:noProof/>
              </w:rPr>
            </w:pPr>
            <w:r>
              <w:rPr>
                <w:rFonts w:ascii="Arial" w:eastAsia="宋体" w:hAnsi="Arial" w:cs="Times New Roman"/>
                <w:noProof/>
                <w:sz w:val="20"/>
                <w:szCs w:val="20"/>
                <w:lang w:val="en-GB"/>
              </w:rPr>
              <w:t xml:space="preserve">In R17 unified TCI framework, a beam information of a SRS resource will follow the unified TCI state for joint DL/UL channel or UL channel if a SRS resource set </w:t>
            </w:r>
            <w:r w:rsidR="00A0174D">
              <w:rPr>
                <w:rFonts w:ascii="Arial" w:eastAsia="宋体" w:hAnsi="Arial" w:cs="Times New Roman"/>
                <w:noProof/>
                <w:sz w:val="20"/>
                <w:szCs w:val="20"/>
                <w:lang w:val="en-GB"/>
              </w:rPr>
              <w:t xml:space="preserve">which includes the SRS resource is configured with </w:t>
            </w:r>
            <w:r w:rsidR="00A0174D" w:rsidRPr="00A0174D">
              <w:rPr>
                <w:rFonts w:ascii="Arial" w:eastAsia="宋体" w:hAnsi="Arial" w:cs="Times New Roman"/>
                <w:noProof/>
                <w:sz w:val="20"/>
                <w:szCs w:val="20"/>
                <w:lang w:val="en-GB"/>
              </w:rPr>
              <w:t>followUnifiedTCIstateSRS</w:t>
            </w:r>
            <w:r w:rsidR="00A0174D">
              <w:rPr>
                <w:rFonts w:ascii="Arial" w:eastAsia="宋体" w:hAnsi="Arial" w:cs="Times New Roman"/>
                <w:noProof/>
                <w:sz w:val="20"/>
                <w:szCs w:val="20"/>
                <w:lang w:val="en-GB"/>
              </w:rPr>
              <w:t xml:space="preserve"> or the beam information of a SRS resource will be a </w:t>
            </w:r>
            <w:r w:rsidR="00A0174D" w:rsidRPr="00A0174D">
              <w:rPr>
                <w:rFonts w:ascii="Arial" w:eastAsia="宋体" w:hAnsi="Arial" w:cs="Times New Roman"/>
                <w:noProof/>
                <w:sz w:val="20"/>
                <w:szCs w:val="20"/>
                <w:lang w:val="en-GB"/>
              </w:rPr>
              <w:t>TCIState or UL-TCIState</w:t>
            </w:r>
            <w:r w:rsidR="00A0174D">
              <w:rPr>
                <w:rFonts w:ascii="Arial" w:eastAsia="宋体" w:hAnsi="Arial" w:cs="Times New Roman"/>
                <w:noProof/>
                <w:sz w:val="20"/>
                <w:szCs w:val="20"/>
                <w:lang w:val="en-GB"/>
              </w:rPr>
              <w:t xml:space="preserve"> if the SRS resource set is not configured with </w:t>
            </w:r>
            <w:r w:rsidR="00A0174D" w:rsidRPr="00A0174D">
              <w:rPr>
                <w:rFonts w:ascii="Arial" w:eastAsia="宋体" w:hAnsi="Arial" w:cs="Times New Roman"/>
                <w:noProof/>
                <w:sz w:val="20"/>
                <w:szCs w:val="20"/>
                <w:lang w:val="en-GB"/>
              </w:rPr>
              <w:t>followUnifiedTCIstateSRS</w:t>
            </w:r>
            <w:r w:rsidR="00A0174D">
              <w:rPr>
                <w:rFonts w:ascii="Arial" w:eastAsia="宋体" w:hAnsi="Arial" w:cs="Times New Roman"/>
                <w:noProof/>
                <w:sz w:val="20"/>
                <w:szCs w:val="20"/>
                <w:lang w:val="en-GB"/>
              </w:rPr>
              <w:t>. For noncodebook based PUSCH transmission, there is a limitation that beam information of a SRS resoure within a SRS resource set configured with usage ‘noncodebook’ and associated CSI-RS of the SRS resource set should be configured simultaneously. This limitation should be kept in R17 unified TCI framework.</w:t>
            </w:r>
          </w:p>
        </w:tc>
      </w:tr>
      <w:tr w:rsidR="00DB143D" w14:paraId="6C22734C" w14:textId="77777777" w:rsidTr="00F93ECC">
        <w:tc>
          <w:tcPr>
            <w:tcW w:w="2268" w:type="dxa"/>
            <w:gridSpan w:val="2"/>
            <w:tcBorders>
              <w:top w:val="nil"/>
              <w:left w:val="single" w:sz="4" w:space="0" w:color="auto"/>
              <w:bottom w:val="nil"/>
              <w:right w:val="nil"/>
            </w:tcBorders>
          </w:tcPr>
          <w:p w14:paraId="76EE33BE"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2B440938" w14:textId="77777777" w:rsidR="00DB143D" w:rsidRPr="00BB2B5C" w:rsidRDefault="00DB143D" w:rsidP="00F93ECC">
            <w:pPr>
              <w:pStyle w:val="CRCoverPage"/>
              <w:spacing w:after="0"/>
              <w:rPr>
                <w:noProof/>
                <w:lang w:eastAsia="zh-CN"/>
              </w:rPr>
            </w:pPr>
          </w:p>
        </w:tc>
      </w:tr>
      <w:tr w:rsidR="00DB143D" w14:paraId="01E6D847" w14:textId="77777777" w:rsidTr="00F93ECC">
        <w:tc>
          <w:tcPr>
            <w:tcW w:w="2268" w:type="dxa"/>
            <w:gridSpan w:val="2"/>
            <w:tcBorders>
              <w:top w:val="nil"/>
              <w:left w:val="single" w:sz="4" w:space="0" w:color="auto"/>
              <w:bottom w:val="nil"/>
              <w:right w:val="nil"/>
            </w:tcBorders>
            <w:hideMark/>
          </w:tcPr>
          <w:p w14:paraId="00AE0F2B" w14:textId="77777777" w:rsidR="00DB143D" w:rsidRDefault="00DB143D" w:rsidP="00F93ECC">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0888F1B" w14:textId="33DDD1D4" w:rsidR="00DB143D" w:rsidRDefault="00A0174D" w:rsidP="00967949">
            <w:pPr>
              <w:pStyle w:val="CRCoverPage"/>
              <w:spacing w:after="0"/>
              <w:rPr>
                <w:noProof/>
                <w:lang w:eastAsia="zh-CN"/>
              </w:rPr>
            </w:pPr>
            <w:r>
              <w:rPr>
                <w:noProof/>
                <w:lang w:eastAsia="zh-CN"/>
              </w:rPr>
              <w:t>Add the configuration limitation of SRS resource within a SRS resource set configured with usage ‘noncodebook’ based on R17 unified TCI framework</w:t>
            </w:r>
            <w:r w:rsidR="00967949">
              <w:rPr>
                <w:rFonts w:hint="eastAsia"/>
                <w:noProof/>
                <w:lang w:eastAsia="zh-CN"/>
              </w:rPr>
              <w:t>.</w:t>
            </w:r>
            <w:r w:rsidR="00DB143D">
              <w:rPr>
                <w:rFonts w:hint="eastAsia"/>
                <w:noProof/>
                <w:lang w:eastAsia="zh-CN"/>
              </w:rPr>
              <w:t xml:space="preserve"> </w:t>
            </w:r>
          </w:p>
        </w:tc>
      </w:tr>
      <w:tr w:rsidR="00DB143D" w14:paraId="207E2B0D" w14:textId="77777777" w:rsidTr="00F93ECC">
        <w:tc>
          <w:tcPr>
            <w:tcW w:w="2268" w:type="dxa"/>
            <w:gridSpan w:val="2"/>
            <w:tcBorders>
              <w:top w:val="nil"/>
              <w:left w:val="single" w:sz="4" w:space="0" w:color="auto"/>
              <w:bottom w:val="nil"/>
              <w:right w:val="nil"/>
            </w:tcBorders>
          </w:tcPr>
          <w:p w14:paraId="1003D621"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E3A5FE7" w14:textId="77777777" w:rsidR="00DB143D" w:rsidRDefault="00DB143D" w:rsidP="00F93ECC">
            <w:pPr>
              <w:pStyle w:val="CRCoverPage"/>
              <w:spacing w:after="0"/>
              <w:rPr>
                <w:noProof/>
                <w:sz w:val="8"/>
                <w:szCs w:val="8"/>
              </w:rPr>
            </w:pPr>
          </w:p>
        </w:tc>
      </w:tr>
      <w:tr w:rsidR="00DB143D" w14:paraId="6F33D104" w14:textId="77777777" w:rsidTr="00F93ECC">
        <w:tc>
          <w:tcPr>
            <w:tcW w:w="2268" w:type="dxa"/>
            <w:gridSpan w:val="2"/>
            <w:tcBorders>
              <w:top w:val="nil"/>
              <w:left w:val="single" w:sz="4" w:space="0" w:color="auto"/>
              <w:bottom w:val="single" w:sz="4" w:space="0" w:color="auto"/>
              <w:right w:val="nil"/>
            </w:tcBorders>
            <w:hideMark/>
          </w:tcPr>
          <w:p w14:paraId="234652D6" w14:textId="77777777" w:rsidR="00DB143D" w:rsidRDefault="00DB143D" w:rsidP="00F93ECC">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BE4AFA9" w14:textId="0BCD0FFE" w:rsidR="00DB143D" w:rsidRDefault="00BB1855" w:rsidP="00F93ECC">
            <w:pPr>
              <w:pStyle w:val="CRCoverPage"/>
              <w:spacing w:after="0"/>
              <w:rPr>
                <w:noProof/>
              </w:rPr>
            </w:pPr>
            <w:r>
              <w:rPr>
                <w:noProof/>
                <w:lang w:eastAsia="zh-CN"/>
              </w:rPr>
              <w:t>The configuration limitation for noncodebook PUSCH transmission is not maitained under R17 unified TCI framework</w:t>
            </w:r>
            <w:r w:rsidR="00E9485E">
              <w:rPr>
                <w:noProof/>
                <w:lang w:eastAsia="zh-CN"/>
              </w:rPr>
              <w:t>.</w:t>
            </w:r>
          </w:p>
        </w:tc>
      </w:tr>
      <w:tr w:rsidR="00DB143D" w14:paraId="149EC9F0" w14:textId="77777777" w:rsidTr="00F93ECC">
        <w:tc>
          <w:tcPr>
            <w:tcW w:w="2268" w:type="dxa"/>
            <w:gridSpan w:val="2"/>
          </w:tcPr>
          <w:p w14:paraId="31E67280" w14:textId="77777777" w:rsidR="00DB143D" w:rsidRDefault="00DB143D" w:rsidP="00F93ECC">
            <w:pPr>
              <w:pStyle w:val="CRCoverPage"/>
              <w:spacing w:after="0"/>
              <w:rPr>
                <w:b/>
                <w:i/>
                <w:noProof/>
                <w:sz w:val="8"/>
                <w:szCs w:val="8"/>
              </w:rPr>
            </w:pPr>
          </w:p>
        </w:tc>
        <w:tc>
          <w:tcPr>
            <w:tcW w:w="7373" w:type="dxa"/>
            <w:gridSpan w:val="9"/>
          </w:tcPr>
          <w:p w14:paraId="70C36FA4" w14:textId="77777777" w:rsidR="00DB143D" w:rsidRDefault="00DB143D" w:rsidP="00F93ECC">
            <w:pPr>
              <w:pStyle w:val="CRCoverPage"/>
              <w:spacing w:after="0"/>
              <w:rPr>
                <w:noProof/>
                <w:sz w:val="8"/>
                <w:szCs w:val="8"/>
              </w:rPr>
            </w:pPr>
          </w:p>
        </w:tc>
      </w:tr>
      <w:tr w:rsidR="00DB143D" w14:paraId="5F343339" w14:textId="77777777" w:rsidTr="00F93ECC">
        <w:tc>
          <w:tcPr>
            <w:tcW w:w="2268" w:type="dxa"/>
            <w:gridSpan w:val="2"/>
            <w:tcBorders>
              <w:top w:val="single" w:sz="4" w:space="0" w:color="auto"/>
              <w:left w:val="single" w:sz="4" w:space="0" w:color="auto"/>
              <w:bottom w:val="nil"/>
              <w:right w:val="nil"/>
            </w:tcBorders>
            <w:hideMark/>
          </w:tcPr>
          <w:p w14:paraId="2AB5AA45" w14:textId="77777777" w:rsidR="00DB143D" w:rsidRDefault="00DB143D" w:rsidP="00F93ECC">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651E7BE" w14:textId="4E5D86FA" w:rsidR="00DB143D" w:rsidRDefault="0030526A" w:rsidP="0030526A">
            <w:pPr>
              <w:pStyle w:val="CRCoverPage"/>
              <w:spacing w:after="0"/>
              <w:rPr>
                <w:noProof/>
                <w:lang w:eastAsia="zh-CN"/>
              </w:rPr>
            </w:pPr>
            <w:r>
              <w:rPr>
                <w:rFonts w:hint="eastAsia"/>
                <w:noProof/>
                <w:lang w:eastAsia="zh-CN"/>
              </w:rPr>
              <w:t>6</w:t>
            </w:r>
            <w:r w:rsidR="00E9485E">
              <w:rPr>
                <w:noProof/>
                <w:lang w:eastAsia="zh-CN"/>
              </w:rPr>
              <w:t>.1.</w:t>
            </w:r>
            <w:r w:rsidR="00E57436">
              <w:rPr>
                <w:noProof/>
                <w:lang w:eastAsia="zh-CN"/>
              </w:rPr>
              <w:t>1</w:t>
            </w:r>
            <w:r w:rsidR="00E9485E">
              <w:rPr>
                <w:noProof/>
                <w:lang w:eastAsia="zh-CN"/>
              </w:rPr>
              <w:t>.</w:t>
            </w:r>
            <w:r w:rsidR="00E57436">
              <w:rPr>
                <w:noProof/>
                <w:lang w:eastAsia="zh-CN"/>
              </w:rPr>
              <w:t>2</w:t>
            </w:r>
          </w:p>
        </w:tc>
      </w:tr>
      <w:tr w:rsidR="00DB143D" w14:paraId="07599C34" w14:textId="77777777" w:rsidTr="00F93ECC">
        <w:tc>
          <w:tcPr>
            <w:tcW w:w="2268" w:type="dxa"/>
            <w:gridSpan w:val="2"/>
            <w:tcBorders>
              <w:top w:val="nil"/>
              <w:left w:val="single" w:sz="4" w:space="0" w:color="auto"/>
              <w:bottom w:val="nil"/>
              <w:right w:val="nil"/>
            </w:tcBorders>
          </w:tcPr>
          <w:p w14:paraId="709DEB52"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5598BEB" w14:textId="77777777" w:rsidR="00DB143D" w:rsidRDefault="00DB143D" w:rsidP="00F93ECC">
            <w:pPr>
              <w:pStyle w:val="CRCoverPage"/>
              <w:spacing w:after="0"/>
              <w:rPr>
                <w:noProof/>
                <w:sz w:val="8"/>
                <w:szCs w:val="8"/>
              </w:rPr>
            </w:pPr>
          </w:p>
        </w:tc>
      </w:tr>
      <w:tr w:rsidR="00DB143D" w14:paraId="522A5924" w14:textId="77777777" w:rsidTr="00F93ECC">
        <w:tc>
          <w:tcPr>
            <w:tcW w:w="2268" w:type="dxa"/>
            <w:gridSpan w:val="2"/>
            <w:tcBorders>
              <w:top w:val="nil"/>
              <w:left w:val="single" w:sz="4" w:space="0" w:color="auto"/>
              <w:bottom w:val="nil"/>
              <w:right w:val="nil"/>
            </w:tcBorders>
          </w:tcPr>
          <w:p w14:paraId="13CA24AD" w14:textId="77777777" w:rsidR="00DB143D" w:rsidRDefault="00DB143D" w:rsidP="00F93E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EDB3A6" w14:textId="77777777" w:rsidR="00DB143D" w:rsidRDefault="00DB143D" w:rsidP="00F93E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11C6FD" w14:textId="77777777" w:rsidR="00DB143D" w:rsidRDefault="00DB143D" w:rsidP="00F93ECC">
            <w:pPr>
              <w:pStyle w:val="CRCoverPage"/>
              <w:spacing w:after="0"/>
              <w:jc w:val="center"/>
              <w:rPr>
                <w:b/>
                <w:caps/>
                <w:noProof/>
              </w:rPr>
            </w:pPr>
            <w:r>
              <w:rPr>
                <w:b/>
                <w:caps/>
                <w:noProof/>
              </w:rPr>
              <w:t>N</w:t>
            </w:r>
          </w:p>
        </w:tc>
        <w:tc>
          <w:tcPr>
            <w:tcW w:w="2977" w:type="dxa"/>
            <w:gridSpan w:val="3"/>
          </w:tcPr>
          <w:p w14:paraId="030BB008" w14:textId="77777777" w:rsidR="00DB143D" w:rsidRDefault="00DB143D" w:rsidP="00F93ECC">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26CC765" w14:textId="77777777" w:rsidR="00DB143D" w:rsidRDefault="00DB143D" w:rsidP="00F93ECC">
            <w:pPr>
              <w:pStyle w:val="CRCoverPage"/>
              <w:spacing w:after="0"/>
              <w:ind w:left="99"/>
              <w:rPr>
                <w:noProof/>
              </w:rPr>
            </w:pPr>
          </w:p>
        </w:tc>
      </w:tr>
      <w:tr w:rsidR="00DB143D" w14:paraId="2CCF7F03" w14:textId="77777777" w:rsidTr="00F93ECC">
        <w:tc>
          <w:tcPr>
            <w:tcW w:w="2268" w:type="dxa"/>
            <w:gridSpan w:val="2"/>
            <w:tcBorders>
              <w:top w:val="nil"/>
              <w:left w:val="single" w:sz="4" w:space="0" w:color="auto"/>
              <w:bottom w:val="nil"/>
              <w:right w:val="nil"/>
            </w:tcBorders>
            <w:hideMark/>
          </w:tcPr>
          <w:p w14:paraId="3DAA96C4" w14:textId="77777777" w:rsidR="00DB143D" w:rsidRDefault="00DB143D" w:rsidP="00F93E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66AB21"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FE73C" w14:textId="77777777" w:rsidR="00DB143D" w:rsidRDefault="00DB143D" w:rsidP="00F93ECC">
            <w:pPr>
              <w:pStyle w:val="CRCoverPage"/>
              <w:spacing w:after="0"/>
              <w:jc w:val="center"/>
              <w:rPr>
                <w:b/>
                <w:caps/>
                <w:noProof/>
              </w:rPr>
            </w:pPr>
          </w:p>
        </w:tc>
        <w:tc>
          <w:tcPr>
            <w:tcW w:w="2977" w:type="dxa"/>
            <w:gridSpan w:val="3"/>
            <w:hideMark/>
          </w:tcPr>
          <w:p w14:paraId="3A169EE5" w14:textId="77777777" w:rsidR="00DB143D" w:rsidRDefault="00DB143D" w:rsidP="00F93ECC">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0DA9695" w14:textId="77777777" w:rsidR="00DB143D" w:rsidRDefault="00DB143D" w:rsidP="00F93ECC">
            <w:pPr>
              <w:pStyle w:val="CRCoverPage"/>
              <w:spacing w:after="0"/>
              <w:ind w:left="99"/>
              <w:rPr>
                <w:noProof/>
              </w:rPr>
            </w:pPr>
            <w:r>
              <w:rPr>
                <w:noProof/>
              </w:rPr>
              <w:t xml:space="preserve">TS/TR ... CR ... </w:t>
            </w:r>
          </w:p>
        </w:tc>
      </w:tr>
      <w:tr w:rsidR="00DB143D" w14:paraId="4709F6F1" w14:textId="77777777" w:rsidTr="00F93ECC">
        <w:tc>
          <w:tcPr>
            <w:tcW w:w="2268" w:type="dxa"/>
            <w:gridSpan w:val="2"/>
            <w:tcBorders>
              <w:top w:val="nil"/>
              <w:left w:val="single" w:sz="4" w:space="0" w:color="auto"/>
              <w:bottom w:val="nil"/>
              <w:right w:val="nil"/>
            </w:tcBorders>
            <w:hideMark/>
          </w:tcPr>
          <w:p w14:paraId="2F48685D" w14:textId="77777777" w:rsidR="00DB143D" w:rsidRDefault="00DB143D" w:rsidP="00F93E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87C33"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15DC9" w14:textId="77777777" w:rsidR="00DB143D" w:rsidRDefault="00DB143D" w:rsidP="00F93ECC">
            <w:pPr>
              <w:pStyle w:val="CRCoverPage"/>
              <w:spacing w:after="0"/>
              <w:jc w:val="center"/>
              <w:rPr>
                <w:b/>
                <w:caps/>
                <w:noProof/>
              </w:rPr>
            </w:pPr>
          </w:p>
        </w:tc>
        <w:tc>
          <w:tcPr>
            <w:tcW w:w="2977" w:type="dxa"/>
            <w:gridSpan w:val="3"/>
            <w:hideMark/>
          </w:tcPr>
          <w:p w14:paraId="7617B6C4" w14:textId="77777777" w:rsidR="00DB143D" w:rsidRDefault="00DB143D" w:rsidP="00F93ECC">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6CB79BD" w14:textId="77777777" w:rsidR="00DB143D" w:rsidRDefault="00DB143D" w:rsidP="00F93ECC">
            <w:pPr>
              <w:pStyle w:val="CRCoverPage"/>
              <w:spacing w:after="0"/>
              <w:ind w:left="99"/>
              <w:rPr>
                <w:noProof/>
              </w:rPr>
            </w:pPr>
            <w:r>
              <w:rPr>
                <w:noProof/>
              </w:rPr>
              <w:t xml:space="preserve">TS/TR ... CR ... </w:t>
            </w:r>
          </w:p>
        </w:tc>
      </w:tr>
      <w:tr w:rsidR="00DB143D" w14:paraId="2880D5F6" w14:textId="77777777" w:rsidTr="00F93ECC">
        <w:tc>
          <w:tcPr>
            <w:tcW w:w="2268" w:type="dxa"/>
            <w:gridSpan w:val="2"/>
            <w:tcBorders>
              <w:top w:val="nil"/>
              <w:left w:val="single" w:sz="4" w:space="0" w:color="auto"/>
              <w:bottom w:val="nil"/>
              <w:right w:val="nil"/>
            </w:tcBorders>
            <w:hideMark/>
          </w:tcPr>
          <w:p w14:paraId="645346A1" w14:textId="77777777" w:rsidR="00DB143D" w:rsidRDefault="00DB143D" w:rsidP="00F93E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C9687A"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EFED" w14:textId="77777777" w:rsidR="00DB143D" w:rsidRDefault="00DB143D" w:rsidP="00F93ECC">
            <w:pPr>
              <w:pStyle w:val="CRCoverPage"/>
              <w:spacing w:after="0"/>
              <w:jc w:val="center"/>
              <w:rPr>
                <w:b/>
                <w:caps/>
                <w:noProof/>
              </w:rPr>
            </w:pPr>
          </w:p>
        </w:tc>
        <w:tc>
          <w:tcPr>
            <w:tcW w:w="2977" w:type="dxa"/>
            <w:gridSpan w:val="3"/>
            <w:hideMark/>
          </w:tcPr>
          <w:p w14:paraId="6E364E9B" w14:textId="77777777" w:rsidR="00DB143D" w:rsidRDefault="00DB143D" w:rsidP="00F93ECC">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47285B9" w14:textId="77777777" w:rsidR="00DB143D" w:rsidRDefault="00DB143D" w:rsidP="00F93ECC">
            <w:pPr>
              <w:pStyle w:val="CRCoverPage"/>
              <w:spacing w:after="0"/>
              <w:ind w:left="99"/>
              <w:rPr>
                <w:noProof/>
              </w:rPr>
            </w:pPr>
            <w:r>
              <w:rPr>
                <w:noProof/>
              </w:rPr>
              <w:t xml:space="preserve">TS/TR ... CR ... </w:t>
            </w:r>
          </w:p>
        </w:tc>
      </w:tr>
      <w:tr w:rsidR="00DB143D" w14:paraId="6CB429C9" w14:textId="77777777" w:rsidTr="00F93ECC">
        <w:tc>
          <w:tcPr>
            <w:tcW w:w="2268" w:type="dxa"/>
            <w:gridSpan w:val="2"/>
            <w:tcBorders>
              <w:top w:val="nil"/>
              <w:left w:val="single" w:sz="4" w:space="0" w:color="auto"/>
              <w:bottom w:val="nil"/>
              <w:right w:val="nil"/>
            </w:tcBorders>
          </w:tcPr>
          <w:p w14:paraId="719D0A57" w14:textId="77777777" w:rsidR="00DB143D" w:rsidRDefault="00DB143D" w:rsidP="00F93ECC">
            <w:pPr>
              <w:pStyle w:val="CRCoverPage"/>
              <w:spacing w:after="0"/>
              <w:rPr>
                <w:b/>
                <w:i/>
                <w:noProof/>
              </w:rPr>
            </w:pPr>
          </w:p>
        </w:tc>
        <w:tc>
          <w:tcPr>
            <w:tcW w:w="7373" w:type="dxa"/>
            <w:gridSpan w:val="9"/>
            <w:tcBorders>
              <w:top w:val="nil"/>
              <w:left w:val="nil"/>
              <w:bottom w:val="nil"/>
              <w:right w:val="single" w:sz="4" w:space="0" w:color="auto"/>
            </w:tcBorders>
          </w:tcPr>
          <w:p w14:paraId="30A2B2DA" w14:textId="77777777" w:rsidR="00DB143D" w:rsidRDefault="00DB143D" w:rsidP="00F93ECC">
            <w:pPr>
              <w:pStyle w:val="CRCoverPage"/>
              <w:spacing w:after="0"/>
              <w:rPr>
                <w:noProof/>
              </w:rPr>
            </w:pPr>
          </w:p>
        </w:tc>
      </w:tr>
      <w:tr w:rsidR="00DB143D" w14:paraId="03FE4096" w14:textId="77777777" w:rsidTr="00F93ECC">
        <w:tc>
          <w:tcPr>
            <w:tcW w:w="2268" w:type="dxa"/>
            <w:gridSpan w:val="2"/>
            <w:tcBorders>
              <w:top w:val="nil"/>
              <w:left w:val="single" w:sz="4" w:space="0" w:color="auto"/>
              <w:bottom w:val="single" w:sz="4" w:space="0" w:color="auto"/>
              <w:right w:val="nil"/>
            </w:tcBorders>
            <w:hideMark/>
          </w:tcPr>
          <w:p w14:paraId="56B406FE" w14:textId="77777777" w:rsidR="00DB143D" w:rsidRDefault="00DB143D" w:rsidP="00F93ECC">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37D2B98" w14:textId="77777777" w:rsidR="00DB143D" w:rsidRDefault="00DB143D" w:rsidP="00F93ECC">
            <w:pPr>
              <w:pStyle w:val="CRCoverPage"/>
              <w:spacing w:after="0"/>
              <w:ind w:left="100"/>
              <w:rPr>
                <w:noProof/>
              </w:rPr>
            </w:pPr>
          </w:p>
        </w:tc>
      </w:tr>
    </w:tbl>
    <w:p w14:paraId="4C007037" w14:textId="77777777" w:rsidR="00DB143D" w:rsidRDefault="00DB143D" w:rsidP="00DB143D">
      <w:pPr>
        <w:pStyle w:val="CRCoverPage"/>
        <w:spacing w:after="0"/>
        <w:rPr>
          <w:noProof/>
          <w:sz w:val="8"/>
          <w:szCs w:val="8"/>
        </w:rPr>
      </w:pPr>
    </w:p>
    <w:p w14:paraId="3D9E012B" w14:textId="368F93CF" w:rsidR="00E57436" w:rsidRPr="00E57436" w:rsidRDefault="00DB143D" w:rsidP="00E57436">
      <w:pPr>
        <w:rPr>
          <w:rFonts w:eastAsia="宋体"/>
          <w:color w:val="000000"/>
        </w:rPr>
      </w:pPr>
      <w:r>
        <w:rPr>
          <w:noProof/>
          <w:sz w:val="8"/>
          <w:szCs w:val="8"/>
        </w:rPr>
        <w:br w:type="page"/>
      </w:r>
      <w:bookmarkStart w:id="2" w:name="_Toc11352141"/>
      <w:bookmarkStart w:id="3" w:name="_Toc20318031"/>
      <w:bookmarkStart w:id="4" w:name="_Toc27299929"/>
      <w:bookmarkStart w:id="5" w:name="_Toc29673202"/>
      <w:bookmarkStart w:id="6" w:name="_Toc29673343"/>
      <w:bookmarkStart w:id="7" w:name="_Toc29674336"/>
      <w:bookmarkStart w:id="8" w:name="_Toc36645566"/>
      <w:bookmarkStart w:id="9" w:name="_Toc45810611"/>
      <w:bookmarkStart w:id="10" w:name="_Toc114223860"/>
      <w:r w:rsidR="00E57436" w:rsidRPr="00E57436">
        <w:rPr>
          <w:rFonts w:ascii="Arial" w:eastAsia="宋体" w:hAnsi="Arial" w:cs="Times New Roman"/>
          <w:color w:val="000000"/>
          <w:sz w:val="24"/>
          <w:szCs w:val="20"/>
          <w:lang w:val="x-none" w:eastAsia="en-US"/>
        </w:rPr>
        <w:lastRenderedPageBreak/>
        <w:t>6.1.1.2</w:t>
      </w:r>
      <w:r w:rsidR="00E57436" w:rsidRPr="00E57436">
        <w:rPr>
          <w:rFonts w:ascii="Arial" w:eastAsia="宋体" w:hAnsi="Arial" w:cs="Times New Roman"/>
          <w:color w:val="000000"/>
          <w:sz w:val="24"/>
          <w:szCs w:val="20"/>
          <w:lang w:val="x-none" w:eastAsia="en-US"/>
        </w:rPr>
        <w:tab/>
        <w:t>Non-Codebook based UL transmission</w:t>
      </w:r>
      <w:bookmarkEnd w:id="2"/>
      <w:bookmarkEnd w:id="3"/>
      <w:bookmarkEnd w:id="4"/>
      <w:bookmarkEnd w:id="5"/>
      <w:bookmarkEnd w:id="6"/>
      <w:bookmarkEnd w:id="7"/>
      <w:bookmarkEnd w:id="8"/>
      <w:bookmarkEnd w:id="9"/>
      <w:bookmarkEnd w:id="10"/>
    </w:p>
    <w:p w14:paraId="719FB38C" w14:textId="77777777" w:rsidR="00E57436" w:rsidRPr="00E57436" w:rsidRDefault="00E57436" w:rsidP="00E57436">
      <w:pPr>
        <w:spacing w:after="180" w:line="240" w:lineRule="auto"/>
        <w:rPr>
          <w:rFonts w:ascii="Times New Roman" w:eastAsia="宋体" w:hAnsi="Times New Roman" w:cs="Times New Roman"/>
          <w:color w:val="000000"/>
          <w:sz w:val="20"/>
          <w:szCs w:val="20"/>
          <w:lang w:val="en-GB" w:eastAsia="en-US"/>
        </w:rPr>
      </w:pPr>
      <w:r w:rsidRPr="00E57436">
        <w:rPr>
          <w:rFonts w:ascii="Times New Roman" w:eastAsia="宋体" w:hAnsi="Times New Roman" w:cs="Times New Roman"/>
          <w:color w:val="000000"/>
          <w:sz w:val="20"/>
          <w:szCs w:val="20"/>
          <w:lang w:val="en-GB" w:eastAsia="en-US"/>
        </w:rPr>
        <w:t>For non-</w:t>
      </w:r>
      <w:proofErr w:type="gramStart"/>
      <w:r w:rsidRPr="00E57436">
        <w:rPr>
          <w:rFonts w:ascii="Times New Roman" w:eastAsia="宋体" w:hAnsi="Times New Roman" w:cs="Times New Roman"/>
          <w:color w:val="000000"/>
          <w:sz w:val="20"/>
          <w:szCs w:val="20"/>
          <w:lang w:val="en-GB" w:eastAsia="en-US"/>
        </w:rPr>
        <w:t>codebook based</w:t>
      </w:r>
      <w:proofErr w:type="gramEnd"/>
      <w:r w:rsidRPr="00E57436">
        <w:rPr>
          <w:rFonts w:ascii="Times New Roman" w:eastAsia="宋体" w:hAnsi="Times New Roman" w:cs="Times New Roman"/>
          <w:color w:val="000000"/>
          <w:sz w:val="20"/>
          <w:szCs w:val="20"/>
          <w:lang w:val="en-GB" w:eastAsia="en-US"/>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proofErr w:type="spellStart"/>
      <w:r w:rsidRPr="00E57436">
        <w:rPr>
          <w:rFonts w:ascii="Times New Roman" w:eastAsia="宋体" w:hAnsi="Times New Roman" w:cs="Times New Roman"/>
          <w:i/>
          <w:color w:val="000000"/>
          <w:sz w:val="20"/>
          <w:szCs w:val="20"/>
          <w:lang w:val="en-GB" w:eastAsia="en-US"/>
        </w:rPr>
        <w:t>srs-ResourceIndicator</w:t>
      </w:r>
      <w:proofErr w:type="spellEnd"/>
      <w:r w:rsidRPr="00E57436">
        <w:rPr>
          <w:rFonts w:ascii="Times New Roman" w:eastAsia="宋体" w:hAnsi="Times New Roman" w:cs="Times New Roman"/>
          <w:color w:val="000000"/>
          <w:sz w:val="20"/>
          <w:szCs w:val="20"/>
          <w:lang w:val="en-GB" w:eastAsia="en-US"/>
        </w:rPr>
        <w:t xml:space="preserve"> according to clause 6.1.2.3</w:t>
      </w:r>
      <w:bookmarkStart w:id="11" w:name="_Hlk494787623"/>
      <w:r w:rsidRPr="00E57436">
        <w:rPr>
          <w:rFonts w:ascii="Times New Roman" w:eastAsia="宋体" w:hAnsi="Times New Roman" w:cs="Times New Roman"/>
          <w:color w:val="000000"/>
          <w:sz w:val="20"/>
          <w:szCs w:val="20"/>
          <w:lang w:val="en-GB" w:eastAsia="en-US"/>
        </w:rPr>
        <w:t xml:space="preserve">, or two SRIs given by </w:t>
      </w:r>
      <w:proofErr w:type="spellStart"/>
      <w:r w:rsidRPr="00E57436">
        <w:rPr>
          <w:rFonts w:ascii="Times New Roman" w:eastAsia="宋体" w:hAnsi="Times New Roman" w:cs="Times New Roman"/>
          <w:i/>
          <w:color w:val="000000"/>
          <w:sz w:val="20"/>
          <w:szCs w:val="20"/>
          <w:lang w:val="en-GB" w:eastAsia="en-US"/>
        </w:rPr>
        <w:t>srs-ResourceIndicator</w:t>
      </w:r>
      <w:proofErr w:type="spellEnd"/>
      <w:r w:rsidRPr="00E57436">
        <w:rPr>
          <w:rFonts w:ascii="Times New Roman" w:eastAsia="宋体" w:hAnsi="Times New Roman" w:cs="Times New Roman"/>
          <w:i/>
          <w:color w:val="000000"/>
          <w:sz w:val="20"/>
          <w:szCs w:val="20"/>
          <w:lang w:val="en-GB" w:eastAsia="en-US"/>
        </w:rPr>
        <w:t xml:space="preserve"> and srs-ResourceIndicator2</w:t>
      </w:r>
      <w:r w:rsidRPr="00E57436">
        <w:rPr>
          <w:rFonts w:ascii="Times New Roman" w:eastAsia="宋体" w:hAnsi="Times New Roman" w:cs="Times New Roman"/>
          <w:color w:val="000000"/>
          <w:sz w:val="20"/>
          <w:szCs w:val="20"/>
          <w:lang w:val="en-GB" w:eastAsia="en-US"/>
        </w:rPr>
        <w:t xml:space="preserve"> according to clause 6.1.2.3.. </w:t>
      </w:r>
      <w:bookmarkEnd w:id="11"/>
      <w:r w:rsidRPr="00E57436">
        <w:rPr>
          <w:rFonts w:ascii="Times New Roman" w:eastAsia="宋体" w:hAnsi="Times New Roman" w:cs="Times New Roman"/>
          <w:color w:val="000000"/>
          <w:sz w:val="20"/>
          <w:szCs w:val="20"/>
          <w:lang w:val="en-GB" w:eastAsia="en-US"/>
        </w:rPr>
        <w:t xml:space="preserve">The </w:t>
      </w:r>
      <w:r w:rsidRPr="00E57436">
        <w:rPr>
          <w:rFonts w:ascii="Times New Roman" w:eastAsia="宋体" w:hAnsi="Times New Roman" w:cs="Times New Roman"/>
          <w:i/>
          <w:color w:val="000000"/>
          <w:sz w:val="20"/>
          <w:szCs w:val="20"/>
          <w:lang w:val="en-GB" w:eastAsia="en-US"/>
        </w:rPr>
        <w:t>SRS-</w:t>
      </w:r>
      <w:proofErr w:type="spellStart"/>
      <w:r w:rsidRPr="00E57436">
        <w:rPr>
          <w:rFonts w:ascii="Times New Roman" w:eastAsia="宋体" w:hAnsi="Times New Roman" w:cs="Times New Roman"/>
          <w:i/>
          <w:color w:val="000000"/>
          <w:sz w:val="20"/>
          <w:szCs w:val="20"/>
          <w:lang w:val="en-GB" w:eastAsia="en-US"/>
        </w:rPr>
        <w:t>ResourceSet</w:t>
      </w:r>
      <w:proofErr w:type="spellEnd"/>
      <w:r w:rsidRPr="00E57436">
        <w:rPr>
          <w:rFonts w:ascii="Times New Roman" w:eastAsia="宋体" w:hAnsi="Times New Roman" w:cs="Times New Roman"/>
          <w:i/>
          <w:color w:val="000000"/>
          <w:sz w:val="20"/>
          <w:szCs w:val="20"/>
          <w:lang w:val="en-GB" w:eastAsia="en-US"/>
        </w:rPr>
        <w:t>(s)</w:t>
      </w:r>
      <w:r w:rsidRPr="00E57436">
        <w:rPr>
          <w:rFonts w:ascii="Times New Roman" w:eastAsia="宋体" w:hAnsi="Times New Roman" w:cs="Times New Roman"/>
          <w:color w:val="000000"/>
          <w:sz w:val="20"/>
          <w:szCs w:val="20"/>
          <w:lang w:val="en-GB" w:eastAsia="en-US"/>
        </w:rPr>
        <w:t xml:space="preserve"> applicable for PUSCH scheduled by DCI format 0_1 and DCI format 0_2 </w:t>
      </w:r>
      <w:proofErr w:type="gramStart"/>
      <w:r w:rsidRPr="00E57436">
        <w:rPr>
          <w:rFonts w:ascii="Times New Roman" w:eastAsia="宋体" w:hAnsi="Times New Roman" w:cs="Times New Roman"/>
          <w:color w:val="000000"/>
          <w:sz w:val="20"/>
          <w:szCs w:val="20"/>
          <w:lang w:val="en-GB" w:eastAsia="en-US"/>
        </w:rPr>
        <w:t>are</w:t>
      </w:r>
      <w:proofErr w:type="gramEnd"/>
      <w:r w:rsidRPr="00E57436">
        <w:rPr>
          <w:rFonts w:ascii="Times New Roman" w:eastAsia="宋体" w:hAnsi="Times New Roman" w:cs="Times New Roman"/>
          <w:color w:val="000000"/>
          <w:sz w:val="20"/>
          <w:szCs w:val="20"/>
          <w:lang w:val="en-GB" w:eastAsia="en-US"/>
        </w:rPr>
        <w:t xml:space="preserve"> defined by the entries of the higher layer parameter </w:t>
      </w:r>
      <w:proofErr w:type="spellStart"/>
      <w:r w:rsidRPr="00E57436">
        <w:rPr>
          <w:rFonts w:ascii="Times New Roman" w:eastAsia="宋体" w:hAnsi="Times New Roman" w:cs="Times New Roman"/>
          <w:i/>
          <w:color w:val="000000"/>
          <w:sz w:val="20"/>
          <w:szCs w:val="20"/>
          <w:lang w:val="en-GB" w:eastAsia="en-US"/>
        </w:rPr>
        <w:t>srs-ResourceSetToAddModList</w:t>
      </w:r>
      <w:proofErr w:type="spellEnd"/>
      <w:r w:rsidRPr="00E57436">
        <w:rPr>
          <w:rFonts w:ascii="Times New Roman" w:eastAsia="宋体" w:hAnsi="Times New Roman" w:cs="Times New Roman"/>
          <w:color w:val="000000"/>
          <w:sz w:val="20"/>
          <w:szCs w:val="20"/>
          <w:lang w:val="en-GB" w:eastAsia="en-US"/>
        </w:rPr>
        <w:t xml:space="preserve"> and </w:t>
      </w:r>
      <w:r w:rsidRPr="00E57436">
        <w:rPr>
          <w:rFonts w:ascii="Times New Roman" w:eastAsia="宋体" w:hAnsi="Times New Roman" w:cs="Times New Roman"/>
          <w:i/>
          <w:color w:val="000000"/>
          <w:sz w:val="20"/>
          <w:szCs w:val="20"/>
          <w:lang w:val="en-GB" w:eastAsia="en-US"/>
        </w:rPr>
        <w:t>srs-ResourceSetToAddModListDCI-0-2</w:t>
      </w:r>
      <w:r w:rsidRPr="00E57436">
        <w:rPr>
          <w:rFonts w:ascii="Times New Roman" w:eastAsia="宋体" w:hAnsi="Times New Roman" w:cs="Times New Roman"/>
          <w:color w:val="000000"/>
          <w:sz w:val="20"/>
          <w:szCs w:val="20"/>
          <w:lang w:val="en-GB" w:eastAsia="en-US"/>
        </w:rPr>
        <w:t xml:space="preserve"> in </w:t>
      </w:r>
      <w:r w:rsidRPr="00E57436">
        <w:rPr>
          <w:rFonts w:ascii="Times New Roman" w:eastAsia="宋体" w:hAnsi="Times New Roman" w:cs="Times New Roman"/>
          <w:i/>
          <w:color w:val="000000"/>
          <w:sz w:val="20"/>
          <w:szCs w:val="20"/>
          <w:lang w:val="en-GB" w:eastAsia="en-US"/>
        </w:rPr>
        <w:t>SRS-config</w:t>
      </w:r>
      <w:r w:rsidRPr="00E57436">
        <w:rPr>
          <w:rFonts w:ascii="Times New Roman" w:eastAsia="宋体" w:hAnsi="Times New Roman" w:cs="Times New Roman"/>
          <w:color w:val="000000"/>
          <w:sz w:val="20"/>
          <w:szCs w:val="20"/>
          <w:lang w:val="en-GB" w:eastAsia="en-US"/>
        </w:rPr>
        <w:t xml:space="preserve">, respectively. The UE shall use one or multiple SRS resources for SRS transmission, where, in </w:t>
      </w:r>
      <w:proofErr w:type="gramStart"/>
      <w:r w:rsidRPr="00E57436">
        <w:rPr>
          <w:rFonts w:ascii="Times New Roman" w:eastAsia="宋体" w:hAnsi="Times New Roman" w:cs="Times New Roman"/>
          <w:color w:val="000000"/>
          <w:sz w:val="20"/>
          <w:szCs w:val="20"/>
          <w:lang w:val="en-GB" w:eastAsia="en-US"/>
        </w:rPr>
        <w:t>a</w:t>
      </w:r>
      <w:proofErr w:type="gramEnd"/>
      <w:r w:rsidRPr="00E57436">
        <w:rPr>
          <w:rFonts w:ascii="Times New Roman" w:eastAsia="宋体" w:hAnsi="Times New Roman" w:cs="Times New Roman"/>
          <w:color w:val="000000"/>
          <w:sz w:val="20"/>
          <w:szCs w:val="20"/>
          <w:lang w:val="en-GB" w:eastAsia="en-US"/>
        </w:rPr>
        <w:t xml:space="preserve"> SRS resource set, the maximum number of SRS resources which can be configured to the UE for simultaneous transmission in the same symbol and the maximum number of SRS resources are UE capabilities. </w:t>
      </w:r>
      <w:r w:rsidRPr="00E57436">
        <w:rPr>
          <w:rFonts w:ascii="Times New Roman" w:eastAsia="MS Mincho" w:hAnsi="Times New Roman" w:cs="Times New Roman"/>
          <w:color w:val="000000"/>
          <w:sz w:val="20"/>
          <w:szCs w:val="20"/>
          <w:lang w:val="en-GB" w:eastAsia="en-US"/>
        </w:rPr>
        <w:t xml:space="preserve">The SRS resources transmitted simultaneously occupy the same RBs. </w:t>
      </w:r>
      <w:r w:rsidRPr="00E57436">
        <w:rPr>
          <w:rFonts w:ascii="Times New Roman" w:eastAsia="宋体" w:hAnsi="Times New Roman" w:cs="Times New Roman"/>
          <w:color w:val="000000"/>
          <w:sz w:val="20"/>
          <w:szCs w:val="20"/>
          <w:lang w:val="en-GB" w:eastAsia="en-US"/>
        </w:rPr>
        <w:t xml:space="preserve">Only one SRS port for each SRS resource is configured. Only one or two SRS resource sets can be configured in </w:t>
      </w:r>
      <w:proofErr w:type="spellStart"/>
      <w:r w:rsidRPr="00E57436">
        <w:rPr>
          <w:rFonts w:ascii="Times New Roman" w:eastAsia="宋体" w:hAnsi="Times New Roman" w:cs="Times New Roman"/>
          <w:i/>
          <w:color w:val="000000"/>
          <w:sz w:val="20"/>
          <w:szCs w:val="20"/>
          <w:lang w:val="en-GB" w:eastAsia="en-US"/>
        </w:rPr>
        <w:t>srs-ResourceSetToAddModList</w:t>
      </w:r>
      <w:proofErr w:type="spellEnd"/>
      <w:r w:rsidRPr="00E57436">
        <w:rPr>
          <w:rFonts w:ascii="Times New Roman" w:eastAsia="宋体" w:hAnsi="Times New Roman" w:cs="Times New Roman"/>
          <w:color w:val="000000"/>
          <w:sz w:val="20"/>
          <w:szCs w:val="20"/>
          <w:lang w:val="en-GB" w:eastAsia="en-US"/>
        </w:rPr>
        <w:t xml:space="preserve"> with higher layer parameter </w:t>
      </w:r>
      <w:r w:rsidRPr="00E57436">
        <w:rPr>
          <w:rFonts w:ascii="Times New Roman" w:eastAsia="宋体" w:hAnsi="Times New Roman" w:cs="Times New Roman"/>
          <w:i/>
          <w:color w:val="000000"/>
          <w:sz w:val="20"/>
          <w:szCs w:val="20"/>
          <w:lang w:val="en-GB" w:eastAsia="en-US"/>
        </w:rPr>
        <w:t xml:space="preserve">usage </w:t>
      </w:r>
      <w:r w:rsidRPr="00E57436">
        <w:rPr>
          <w:rFonts w:ascii="Times New Roman" w:eastAsia="宋体" w:hAnsi="Times New Roman" w:cs="Times New Roman"/>
          <w:color w:val="000000"/>
          <w:sz w:val="20"/>
          <w:szCs w:val="20"/>
          <w:lang w:val="en-GB" w:eastAsia="en-US"/>
        </w:rPr>
        <w:t xml:space="preserve">in </w:t>
      </w:r>
      <w:r w:rsidRPr="00E57436">
        <w:rPr>
          <w:rFonts w:ascii="Times New Roman" w:eastAsia="宋体" w:hAnsi="Times New Roman" w:cs="Times New Roman"/>
          <w:i/>
          <w:color w:val="000000"/>
          <w:sz w:val="20"/>
          <w:szCs w:val="20"/>
          <w:lang w:val="en-GB" w:eastAsia="en-US"/>
        </w:rPr>
        <w:t>SRS-</w:t>
      </w:r>
      <w:proofErr w:type="spellStart"/>
      <w:r w:rsidRPr="00E57436">
        <w:rPr>
          <w:rFonts w:ascii="Times New Roman" w:eastAsia="宋体" w:hAnsi="Times New Roman" w:cs="Times New Roman"/>
          <w:i/>
          <w:color w:val="000000"/>
          <w:sz w:val="20"/>
          <w:szCs w:val="20"/>
          <w:lang w:val="en-GB" w:eastAsia="en-US"/>
        </w:rPr>
        <w:t>ResourceSet</w:t>
      </w:r>
      <w:proofErr w:type="spellEnd"/>
      <w:r w:rsidRPr="00E57436">
        <w:rPr>
          <w:rFonts w:ascii="Times New Roman" w:eastAsia="宋体" w:hAnsi="Times New Roman" w:cs="Times New Roman"/>
          <w:color w:val="000000"/>
          <w:sz w:val="20"/>
          <w:szCs w:val="20"/>
          <w:lang w:val="en-GB" w:eastAsia="en-US"/>
        </w:rPr>
        <w:t xml:space="preserve"> set to '</w:t>
      </w:r>
      <w:proofErr w:type="spellStart"/>
      <w:r w:rsidRPr="00E57436">
        <w:rPr>
          <w:rFonts w:ascii="Times New Roman" w:eastAsia="宋体" w:hAnsi="Times New Roman" w:cs="Times New Roman"/>
          <w:color w:val="000000"/>
          <w:sz w:val="20"/>
          <w:szCs w:val="20"/>
          <w:lang w:val="en-GB" w:eastAsia="en-US"/>
        </w:rPr>
        <w:t>nonCodebook</w:t>
      </w:r>
      <w:proofErr w:type="spellEnd"/>
      <w:r w:rsidRPr="00E57436">
        <w:rPr>
          <w:rFonts w:ascii="Times New Roman" w:eastAsia="宋体" w:hAnsi="Times New Roman" w:cs="Times New Roman"/>
          <w:color w:val="000000"/>
          <w:sz w:val="20"/>
          <w:szCs w:val="20"/>
          <w:lang w:val="en-GB" w:eastAsia="en-US"/>
        </w:rPr>
        <w:t xml:space="preserve">', and only one or two SRS resource sets can be configured in </w:t>
      </w:r>
      <w:r w:rsidRPr="00E57436">
        <w:rPr>
          <w:rFonts w:ascii="Times New Roman" w:eastAsia="宋体" w:hAnsi="Times New Roman" w:cs="Times New Roman"/>
          <w:i/>
          <w:color w:val="000000"/>
          <w:sz w:val="20"/>
          <w:szCs w:val="20"/>
          <w:lang w:val="en-GB" w:eastAsia="en-US"/>
        </w:rPr>
        <w:t xml:space="preserve">srs-ResourceSetToAddModListDCI-0-2 </w:t>
      </w:r>
      <w:r w:rsidRPr="00E57436">
        <w:rPr>
          <w:rFonts w:ascii="Times New Roman" w:eastAsia="宋体" w:hAnsi="Times New Roman" w:cs="Times New Roman"/>
          <w:color w:val="000000"/>
          <w:sz w:val="20"/>
          <w:szCs w:val="20"/>
          <w:lang w:val="en-GB" w:eastAsia="en-US"/>
        </w:rPr>
        <w:t xml:space="preserve">with higher layer parameter </w:t>
      </w:r>
      <w:r w:rsidRPr="00E57436">
        <w:rPr>
          <w:rFonts w:ascii="Times New Roman" w:eastAsia="宋体" w:hAnsi="Times New Roman" w:cs="Times New Roman"/>
          <w:i/>
          <w:color w:val="000000"/>
          <w:sz w:val="20"/>
          <w:szCs w:val="20"/>
          <w:lang w:val="en-GB" w:eastAsia="en-US"/>
        </w:rPr>
        <w:t xml:space="preserve">usage </w:t>
      </w:r>
      <w:r w:rsidRPr="00E57436">
        <w:rPr>
          <w:rFonts w:ascii="Times New Roman" w:eastAsia="宋体" w:hAnsi="Times New Roman" w:cs="Times New Roman"/>
          <w:color w:val="000000"/>
          <w:sz w:val="20"/>
          <w:szCs w:val="20"/>
          <w:lang w:val="en-GB" w:eastAsia="en-US"/>
        </w:rPr>
        <w:t xml:space="preserve">in </w:t>
      </w:r>
      <w:r w:rsidRPr="00E57436">
        <w:rPr>
          <w:rFonts w:ascii="Times New Roman" w:eastAsia="宋体" w:hAnsi="Times New Roman" w:cs="Times New Roman"/>
          <w:i/>
          <w:color w:val="000000"/>
          <w:sz w:val="20"/>
          <w:szCs w:val="20"/>
          <w:lang w:val="en-GB" w:eastAsia="en-US"/>
        </w:rPr>
        <w:t>SRS-</w:t>
      </w:r>
      <w:proofErr w:type="spellStart"/>
      <w:r w:rsidRPr="00E57436">
        <w:rPr>
          <w:rFonts w:ascii="Times New Roman" w:eastAsia="宋体" w:hAnsi="Times New Roman" w:cs="Times New Roman"/>
          <w:i/>
          <w:color w:val="000000"/>
          <w:sz w:val="20"/>
          <w:szCs w:val="20"/>
          <w:lang w:val="en-GB" w:eastAsia="en-US"/>
        </w:rPr>
        <w:t>ResourceSet</w:t>
      </w:r>
      <w:proofErr w:type="spellEnd"/>
      <w:r w:rsidRPr="00E57436">
        <w:rPr>
          <w:rFonts w:ascii="Times New Roman" w:eastAsia="宋体" w:hAnsi="Times New Roman" w:cs="Times New Roman"/>
          <w:color w:val="000000"/>
          <w:sz w:val="20"/>
          <w:szCs w:val="20"/>
          <w:lang w:val="en-GB" w:eastAsia="en-US"/>
        </w:rPr>
        <w:t xml:space="preserve"> set to '</w:t>
      </w:r>
      <w:proofErr w:type="spellStart"/>
      <w:r w:rsidRPr="00E57436">
        <w:rPr>
          <w:rFonts w:ascii="Times New Roman" w:eastAsia="宋体" w:hAnsi="Times New Roman" w:cs="Times New Roman"/>
          <w:color w:val="000000"/>
          <w:sz w:val="20"/>
          <w:szCs w:val="20"/>
          <w:lang w:val="en-GB" w:eastAsia="en-US"/>
        </w:rPr>
        <w:t>nonCodebook</w:t>
      </w:r>
      <w:proofErr w:type="spellEnd"/>
      <w:r w:rsidRPr="00E57436">
        <w:rPr>
          <w:rFonts w:ascii="Times New Roman" w:eastAsia="宋体" w:hAnsi="Times New Roman" w:cs="Times New Roman"/>
          <w:color w:val="000000"/>
          <w:sz w:val="20"/>
          <w:szCs w:val="20"/>
          <w:lang w:val="en-GB" w:eastAsia="en-US"/>
        </w:rPr>
        <w:t xml:space="preserve">'. When two SRS resource sets are configured in </w:t>
      </w:r>
      <w:proofErr w:type="spellStart"/>
      <w:r w:rsidRPr="00E57436">
        <w:rPr>
          <w:rFonts w:ascii="Times New Roman" w:eastAsia="宋体" w:hAnsi="Times New Roman" w:cs="Times New Roman"/>
          <w:i/>
          <w:color w:val="000000"/>
          <w:sz w:val="20"/>
          <w:szCs w:val="20"/>
          <w:lang w:val="en-GB" w:eastAsia="en-US"/>
        </w:rPr>
        <w:t>srs-ResourceSetToAddModList</w:t>
      </w:r>
      <w:proofErr w:type="spellEnd"/>
      <w:r w:rsidRPr="00E57436">
        <w:rPr>
          <w:rFonts w:ascii="Times New Roman" w:eastAsia="宋体" w:hAnsi="Times New Roman" w:cs="Times New Roman"/>
          <w:color w:val="000000"/>
          <w:sz w:val="20"/>
          <w:szCs w:val="20"/>
          <w:lang w:val="en-GB" w:eastAsia="en-US"/>
        </w:rPr>
        <w:t xml:space="preserve"> or </w:t>
      </w:r>
      <w:r w:rsidRPr="00E57436">
        <w:rPr>
          <w:rFonts w:ascii="Times New Roman" w:eastAsia="宋体" w:hAnsi="Times New Roman" w:cs="Times New Roman"/>
          <w:i/>
          <w:color w:val="000000"/>
          <w:sz w:val="20"/>
          <w:szCs w:val="20"/>
          <w:lang w:val="en-GB" w:eastAsia="en-US"/>
        </w:rPr>
        <w:t xml:space="preserve">srs-ResourceSetToAddModListDCI-0-2 </w:t>
      </w:r>
      <w:r w:rsidRPr="00E57436">
        <w:rPr>
          <w:rFonts w:ascii="Times New Roman" w:eastAsia="宋体" w:hAnsi="Times New Roman" w:cs="Times New Roman"/>
          <w:color w:val="000000"/>
          <w:sz w:val="20"/>
          <w:szCs w:val="20"/>
          <w:lang w:val="en-GB" w:eastAsia="en-US"/>
        </w:rPr>
        <w:t xml:space="preserve">with higher layer parameter </w:t>
      </w:r>
      <w:r w:rsidRPr="00E57436">
        <w:rPr>
          <w:rFonts w:ascii="Times New Roman" w:eastAsia="宋体" w:hAnsi="Times New Roman" w:cs="Times New Roman"/>
          <w:i/>
          <w:color w:val="000000"/>
          <w:sz w:val="20"/>
          <w:szCs w:val="20"/>
          <w:lang w:val="en-GB" w:eastAsia="en-US"/>
        </w:rPr>
        <w:t xml:space="preserve">usage </w:t>
      </w:r>
      <w:r w:rsidRPr="00E57436">
        <w:rPr>
          <w:rFonts w:ascii="Times New Roman" w:eastAsia="宋体" w:hAnsi="Times New Roman" w:cs="Times New Roman"/>
          <w:color w:val="000000"/>
          <w:sz w:val="20"/>
          <w:szCs w:val="20"/>
          <w:lang w:val="en-GB" w:eastAsia="en-US"/>
        </w:rPr>
        <w:t xml:space="preserve">in </w:t>
      </w:r>
      <w:r w:rsidRPr="00E57436">
        <w:rPr>
          <w:rFonts w:ascii="Times New Roman" w:eastAsia="宋体" w:hAnsi="Times New Roman" w:cs="Times New Roman"/>
          <w:i/>
          <w:color w:val="000000"/>
          <w:sz w:val="20"/>
          <w:szCs w:val="20"/>
          <w:lang w:val="en-GB" w:eastAsia="en-US"/>
        </w:rPr>
        <w:t>SRS-</w:t>
      </w:r>
      <w:proofErr w:type="spellStart"/>
      <w:r w:rsidRPr="00E57436">
        <w:rPr>
          <w:rFonts w:ascii="Times New Roman" w:eastAsia="宋体" w:hAnsi="Times New Roman" w:cs="Times New Roman"/>
          <w:i/>
          <w:color w:val="000000"/>
          <w:sz w:val="20"/>
          <w:szCs w:val="20"/>
          <w:lang w:val="en-GB" w:eastAsia="en-US"/>
        </w:rPr>
        <w:t>ResourceSet</w:t>
      </w:r>
      <w:proofErr w:type="spellEnd"/>
      <w:r w:rsidRPr="00E57436">
        <w:rPr>
          <w:rFonts w:ascii="Times New Roman" w:eastAsia="宋体" w:hAnsi="Times New Roman" w:cs="Times New Roman"/>
          <w:color w:val="000000"/>
          <w:sz w:val="20"/>
          <w:szCs w:val="20"/>
          <w:lang w:val="en-GB" w:eastAsia="en-US"/>
        </w:rPr>
        <w:t xml:space="preserve"> set to '</w:t>
      </w:r>
      <w:proofErr w:type="spellStart"/>
      <w:r w:rsidRPr="00E57436">
        <w:rPr>
          <w:rFonts w:ascii="Times New Roman" w:eastAsia="宋体" w:hAnsi="Times New Roman" w:cs="Times New Roman"/>
          <w:color w:val="000000"/>
          <w:sz w:val="20"/>
          <w:szCs w:val="20"/>
          <w:lang w:val="en-GB" w:eastAsia="en-US"/>
        </w:rPr>
        <w:t>nonCodebook</w:t>
      </w:r>
      <w:proofErr w:type="spellEnd"/>
      <w:r w:rsidRPr="00E57436">
        <w:rPr>
          <w:rFonts w:ascii="Times New Roman" w:eastAsia="宋体" w:hAnsi="Times New Roman" w:cs="Times New Roman"/>
          <w:color w:val="000000"/>
          <w:sz w:val="20"/>
          <w:szCs w:val="20"/>
          <w:lang w:val="en-GB" w:eastAsia="en-US"/>
        </w:rPr>
        <w:t>', one or two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w:t>
      </w:r>
      <w:proofErr w:type="gramStart"/>
      <w:r w:rsidRPr="00E57436">
        <w:rPr>
          <w:rFonts w:ascii="Times New Roman" w:eastAsia="宋体" w:hAnsi="Times New Roman" w:cs="Times New Roman"/>
          <w:color w:val="000000"/>
          <w:sz w:val="20"/>
          <w:szCs w:val="20"/>
          <w:lang w:val="en-GB" w:eastAsia="en-US"/>
        </w:rPr>
        <w:t>codebook based</w:t>
      </w:r>
      <w:proofErr w:type="gramEnd"/>
      <w:r w:rsidRPr="00E57436">
        <w:rPr>
          <w:rFonts w:ascii="Times New Roman" w:eastAsia="宋体" w:hAnsi="Times New Roman" w:cs="Times New Roman"/>
          <w:color w:val="000000"/>
          <w:sz w:val="20"/>
          <w:szCs w:val="20"/>
          <w:lang w:val="en-GB" w:eastAsia="en-US"/>
        </w:rPr>
        <w:t xml:space="preserve"> uplink transmission is 4. Each of the indicated one or two SRIs in slot </w:t>
      </w:r>
      <w:r w:rsidRPr="00E57436">
        <w:rPr>
          <w:rFonts w:ascii="Times New Roman" w:eastAsia="宋体" w:hAnsi="Times New Roman" w:cs="Times New Roman"/>
          <w:i/>
          <w:color w:val="000000"/>
          <w:sz w:val="20"/>
          <w:szCs w:val="20"/>
          <w:lang w:val="en-GB" w:eastAsia="en-US"/>
        </w:rPr>
        <w:t>n</w:t>
      </w:r>
      <w:r w:rsidRPr="00E57436">
        <w:rPr>
          <w:rFonts w:ascii="Times New Roman" w:eastAsia="宋体" w:hAnsi="Times New Roman" w:cs="Times New Roman"/>
          <w:color w:val="000000"/>
          <w:sz w:val="20"/>
          <w:szCs w:val="20"/>
          <w:lang w:val="en-GB"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E57436">
        <w:rPr>
          <w:rFonts w:ascii="Times New Roman" w:eastAsia="宋体" w:hAnsi="Times New Roman" w:cs="Times New Roman"/>
          <w:i/>
          <w:color w:val="000000"/>
          <w:sz w:val="20"/>
          <w:szCs w:val="20"/>
          <w:lang w:val="en-GB" w:eastAsia="en-US"/>
        </w:rPr>
        <w:t>srs-ResourceSetToAddModList</w:t>
      </w:r>
      <w:proofErr w:type="spellEnd"/>
      <w:r w:rsidRPr="00E57436">
        <w:rPr>
          <w:rFonts w:ascii="Times New Roman" w:eastAsia="宋体" w:hAnsi="Times New Roman" w:cs="Times New Roman"/>
          <w:color w:val="000000"/>
          <w:sz w:val="20"/>
          <w:szCs w:val="20"/>
          <w:lang w:val="en-GB" w:eastAsia="en-US"/>
        </w:rPr>
        <w:t xml:space="preserve"> or </w:t>
      </w:r>
      <w:r w:rsidRPr="00E57436">
        <w:rPr>
          <w:rFonts w:ascii="Times New Roman" w:eastAsia="宋体" w:hAnsi="Times New Roman" w:cs="Times New Roman"/>
          <w:i/>
          <w:color w:val="000000"/>
          <w:sz w:val="20"/>
          <w:szCs w:val="20"/>
          <w:lang w:val="en-GB" w:eastAsia="en-US"/>
        </w:rPr>
        <w:t xml:space="preserve">srs-ResourceSetToAddModListDCI-0-2 </w:t>
      </w:r>
      <w:r w:rsidRPr="00E57436">
        <w:rPr>
          <w:rFonts w:ascii="Times New Roman" w:eastAsia="宋体" w:hAnsi="Times New Roman" w:cs="Times New Roman"/>
          <w:color w:val="000000"/>
          <w:sz w:val="20"/>
          <w:szCs w:val="20"/>
          <w:lang w:val="en-GB" w:eastAsia="en-US"/>
        </w:rPr>
        <w:t xml:space="preserve">with higher layer parameter </w:t>
      </w:r>
      <w:r w:rsidRPr="00E57436">
        <w:rPr>
          <w:rFonts w:ascii="Times New Roman" w:eastAsia="宋体" w:hAnsi="Times New Roman" w:cs="Times New Roman"/>
          <w:i/>
          <w:color w:val="000000"/>
          <w:sz w:val="20"/>
          <w:szCs w:val="20"/>
          <w:lang w:val="en-GB" w:eastAsia="en-US"/>
        </w:rPr>
        <w:t xml:space="preserve">usage </w:t>
      </w:r>
      <w:r w:rsidRPr="00E57436">
        <w:rPr>
          <w:rFonts w:ascii="Times New Roman" w:eastAsia="宋体" w:hAnsi="Times New Roman" w:cs="Times New Roman"/>
          <w:color w:val="000000"/>
          <w:sz w:val="20"/>
          <w:szCs w:val="20"/>
          <w:lang w:val="en-GB" w:eastAsia="en-US"/>
        </w:rPr>
        <w:t xml:space="preserve">in </w:t>
      </w:r>
      <w:r w:rsidRPr="00E57436">
        <w:rPr>
          <w:rFonts w:ascii="Times New Roman" w:eastAsia="宋体" w:hAnsi="Times New Roman" w:cs="Times New Roman"/>
          <w:i/>
          <w:color w:val="000000"/>
          <w:sz w:val="20"/>
          <w:szCs w:val="20"/>
          <w:lang w:val="en-GB" w:eastAsia="en-US"/>
        </w:rPr>
        <w:t>SRS-</w:t>
      </w:r>
      <w:proofErr w:type="spellStart"/>
      <w:r w:rsidRPr="00E57436">
        <w:rPr>
          <w:rFonts w:ascii="Times New Roman" w:eastAsia="宋体" w:hAnsi="Times New Roman" w:cs="Times New Roman"/>
          <w:i/>
          <w:color w:val="000000"/>
          <w:sz w:val="20"/>
          <w:szCs w:val="20"/>
          <w:lang w:val="en-GB" w:eastAsia="en-US"/>
        </w:rPr>
        <w:t>ResourceSet</w:t>
      </w:r>
      <w:proofErr w:type="spellEnd"/>
      <w:r w:rsidRPr="00E57436">
        <w:rPr>
          <w:rFonts w:ascii="Times New Roman" w:eastAsia="宋体" w:hAnsi="Times New Roman" w:cs="Times New Roman"/>
          <w:color w:val="000000"/>
          <w:sz w:val="20"/>
          <w:szCs w:val="20"/>
          <w:lang w:val="en-GB" w:eastAsia="en-US"/>
        </w:rPr>
        <w:t xml:space="preserve"> set to '</w:t>
      </w:r>
      <w:proofErr w:type="spellStart"/>
      <w:r w:rsidRPr="00E57436">
        <w:rPr>
          <w:rFonts w:ascii="Times New Roman" w:eastAsia="宋体" w:hAnsi="Times New Roman" w:cs="Times New Roman"/>
          <w:color w:val="000000"/>
          <w:sz w:val="20"/>
          <w:szCs w:val="20"/>
          <w:lang w:val="en-GB" w:eastAsia="en-US"/>
        </w:rPr>
        <w:t>nonCodebook</w:t>
      </w:r>
      <w:proofErr w:type="spellEnd"/>
      <w:r w:rsidRPr="00E57436">
        <w:rPr>
          <w:rFonts w:ascii="Times New Roman" w:eastAsia="宋体" w:hAnsi="Times New Roman" w:cs="Times New Roman"/>
          <w:color w:val="000000"/>
          <w:sz w:val="20"/>
          <w:szCs w:val="20"/>
          <w:lang w:val="en-GB" w:eastAsia="en-US"/>
        </w:rPr>
        <w:t xml:space="preserve">', the UE is not expected to be configured with different number of SRS resources in the two SRS resource sets.  </w:t>
      </w:r>
    </w:p>
    <w:p w14:paraId="16B7F567" w14:textId="77777777" w:rsidR="00E57436" w:rsidRPr="00E57436" w:rsidRDefault="00E57436" w:rsidP="00E57436">
      <w:pPr>
        <w:spacing w:after="180" w:line="240" w:lineRule="auto"/>
        <w:rPr>
          <w:rFonts w:ascii="Times New Roman" w:eastAsia="宋体" w:hAnsi="Times New Roman" w:cs="Times New Roman"/>
          <w:color w:val="000000"/>
          <w:sz w:val="20"/>
          <w:szCs w:val="20"/>
          <w:lang w:val="en-GB" w:eastAsia="en-US"/>
        </w:rPr>
      </w:pPr>
      <w:r w:rsidRPr="00E57436">
        <w:rPr>
          <w:rFonts w:ascii="Times New Roman" w:eastAsia="宋体" w:hAnsi="Times New Roman" w:cs="Times New Roman"/>
          <w:sz w:val="20"/>
          <w:szCs w:val="20"/>
          <w:lang w:val="en-GB" w:eastAsia="en-US"/>
        </w:rPr>
        <w:t>When the PDCCH reception includes two PDCCH candidates from two respective search space sets, as described in clause 10.1 of [6, TS 38.213],</w:t>
      </w:r>
      <w:r w:rsidRPr="00E57436">
        <w:rPr>
          <w:rFonts w:ascii="Times New Roman" w:eastAsia="宋体" w:hAnsi="Times New Roman" w:cs="Times New Roman"/>
          <w:color w:val="000000"/>
          <w:sz w:val="20"/>
          <w:szCs w:val="20"/>
          <w:lang w:val="en-GB" w:eastAsia="en-US"/>
        </w:rPr>
        <w:t xml:space="preserve"> for the purpose of determining the most recent transmission of SRS resource(s) identified by the SRI, the PDCCH candidate that starts earlier in time is used.</w:t>
      </w:r>
    </w:p>
    <w:p w14:paraId="2A4E277E" w14:textId="77777777" w:rsidR="00E57436" w:rsidRPr="00E57436" w:rsidRDefault="00E57436" w:rsidP="00E57436">
      <w:pPr>
        <w:spacing w:after="180" w:line="240" w:lineRule="auto"/>
        <w:rPr>
          <w:rFonts w:ascii="Times New Roman" w:eastAsia="宋体" w:hAnsi="Times New Roman" w:cs="Times New Roman"/>
          <w:color w:val="000000"/>
          <w:sz w:val="20"/>
          <w:szCs w:val="20"/>
          <w:lang w:eastAsia="en-US"/>
        </w:rPr>
      </w:pPr>
      <w:bookmarkStart w:id="12" w:name="_Hlk498597149"/>
      <w:r w:rsidRPr="00E57436">
        <w:rPr>
          <w:rFonts w:ascii="Times New Roman" w:eastAsia="宋体" w:hAnsi="Times New Roman" w:cs="Times New Roman"/>
          <w:color w:val="000000"/>
          <w:sz w:val="20"/>
          <w:szCs w:val="20"/>
          <w:lang w:eastAsia="en-US"/>
        </w:rPr>
        <w:t>For non-</w:t>
      </w:r>
      <w:proofErr w:type="gramStart"/>
      <w:r w:rsidRPr="00E57436">
        <w:rPr>
          <w:rFonts w:ascii="Times New Roman" w:eastAsia="宋体" w:hAnsi="Times New Roman" w:cs="Times New Roman"/>
          <w:color w:val="000000"/>
          <w:sz w:val="20"/>
          <w:szCs w:val="20"/>
          <w:lang w:eastAsia="en-US"/>
        </w:rPr>
        <w:t>codebook based</w:t>
      </w:r>
      <w:proofErr w:type="gramEnd"/>
      <w:r w:rsidRPr="00E57436">
        <w:rPr>
          <w:rFonts w:ascii="Times New Roman" w:eastAsia="宋体" w:hAnsi="Times New Roman" w:cs="Times New Roman"/>
          <w:color w:val="000000"/>
          <w:sz w:val="20"/>
          <w:szCs w:val="20"/>
          <w:lang w:eastAsia="en-US"/>
        </w:rPr>
        <w:t xml:space="preserve"> transmission, the UE can calculate the precoder used for the transmission of SRS based on measurement of an associated NZP CSI-RS resource. A UE can be configured with only one NZP CSI-RS resource for </w:t>
      </w:r>
      <w:r w:rsidRPr="00E57436">
        <w:rPr>
          <w:rFonts w:ascii="Times New Roman" w:eastAsia="宋体" w:hAnsi="Times New Roman" w:cs="Times New Roman"/>
          <w:color w:val="000000"/>
          <w:sz w:val="20"/>
          <w:szCs w:val="20"/>
          <w:lang w:val="en-GB" w:eastAsia="en-US"/>
        </w:rPr>
        <w:t>each of</w:t>
      </w:r>
      <w:r w:rsidRPr="00E57436">
        <w:rPr>
          <w:rFonts w:ascii="Times New Roman" w:eastAsia="宋体" w:hAnsi="Times New Roman" w:cs="Times New Roman"/>
          <w:color w:val="000000"/>
          <w:sz w:val="20"/>
          <w:szCs w:val="20"/>
          <w:lang w:eastAsia="en-US"/>
        </w:rPr>
        <w:t xml:space="preserve"> the SRS resource set(s) with higher layer parameter usage in </w:t>
      </w:r>
      <w:r w:rsidRPr="00E57436">
        <w:rPr>
          <w:rFonts w:ascii="Times New Roman" w:eastAsia="宋体" w:hAnsi="Times New Roman" w:cs="Times New Roman"/>
          <w:i/>
          <w:color w:val="000000"/>
          <w:sz w:val="20"/>
          <w:szCs w:val="20"/>
          <w:lang w:eastAsia="en-US"/>
        </w:rPr>
        <w:t>SRS-</w:t>
      </w:r>
      <w:proofErr w:type="spellStart"/>
      <w:r w:rsidRPr="00E57436">
        <w:rPr>
          <w:rFonts w:ascii="Times New Roman" w:eastAsia="宋体" w:hAnsi="Times New Roman" w:cs="Times New Roman"/>
          <w:i/>
          <w:color w:val="000000"/>
          <w:sz w:val="20"/>
          <w:szCs w:val="20"/>
          <w:lang w:eastAsia="en-US"/>
        </w:rPr>
        <w:t>ResourceSet</w:t>
      </w:r>
      <w:proofErr w:type="spellEnd"/>
      <w:r w:rsidRPr="00E57436">
        <w:rPr>
          <w:rFonts w:ascii="Times New Roman" w:eastAsia="宋体" w:hAnsi="Times New Roman" w:cs="Times New Roman"/>
          <w:color w:val="000000"/>
          <w:sz w:val="20"/>
          <w:szCs w:val="20"/>
          <w:lang w:eastAsia="en-US"/>
        </w:rPr>
        <w:t xml:space="preserve"> set to '</w:t>
      </w:r>
      <w:proofErr w:type="spellStart"/>
      <w:r w:rsidRPr="00E57436">
        <w:rPr>
          <w:rFonts w:ascii="Times New Roman" w:eastAsia="宋体" w:hAnsi="Times New Roman" w:cs="Times New Roman"/>
          <w:color w:val="000000"/>
          <w:sz w:val="20"/>
          <w:szCs w:val="20"/>
          <w:lang w:eastAsia="en-US"/>
        </w:rPr>
        <w:t>nonCodebook</w:t>
      </w:r>
      <w:proofErr w:type="spellEnd"/>
      <w:r w:rsidRPr="00E57436">
        <w:rPr>
          <w:rFonts w:ascii="Times New Roman" w:eastAsia="宋体" w:hAnsi="Times New Roman" w:cs="Times New Roman"/>
          <w:color w:val="000000"/>
          <w:sz w:val="20"/>
          <w:szCs w:val="20"/>
          <w:lang w:eastAsia="en-US"/>
        </w:rPr>
        <w:t>' if configured.</w:t>
      </w:r>
    </w:p>
    <w:p w14:paraId="134DD3A9" w14:textId="77777777" w:rsidR="00E57436" w:rsidRPr="00E57436" w:rsidRDefault="00E57436" w:rsidP="00E57436">
      <w:pPr>
        <w:spacing w:after="180" w:line="240" w:lineRule="auto"/>
        <w:ind w:left="568" w:hanging="284"/>
        <w:rPr>
          <w:rFonts w:ascii="Times New Roman" w:eastAsia="宋体" w:hAnsi="Times New Roman" w:cs="Times New Roman"/>
          <w:sz w:val="20"/>
          <w:szCs w:val="20"/>
          <w:lang w:val="x-none" w:eastAsia="en-US"/>
        </w:rPr>
      </w:pPr>
      <w:bookmarkStart w:id="13" w:name="_Hlk498591525"/>
      <w:r w:rsidRPr="00E57436">
        <w:rPr>
          <w:rFonts w:ascii="Times New Roman" w:eastAsia="宋体" w:hAnsi="Times New Roman" w:cs="Times New Roman"/>
          <w:sz w:val="20"/>
          <w:szCs w:val="20"/>
          <w:lang w:val="x-none" w:eastAsia="en-US"/>
        </w:rPr>
        <w:t>-</w:t>
      </w:r>
      <w:r w:rsidRPr="00E57436">
        <w:rPr>
          <w:rFonts w:ascii="Times New Roman" w:eastAsia="宋体" w:hAnsi="Times New Roman" w:cs="Times New Roman"/>
          <w:sz w:val="20"/>
          <w:szCs w:val="20"/>
          <w:lang w:val="x-none" w:eastAsia="en-US"/>
        </w:rPr>
        <w:tab/>
        <w:t>If aperiodic SRS resource set is configured, the associated NZP-CSI-RS is indicated via SRS request field in DCI format 0_1 and 1_1, as well as DCI format 0_2</w:t>
      </w:r>
      <w:r w:rsidRPr="00E57436">
        <w:rPr>
          <w:rFonts w:ascii="Times New Roman" w:eastAsia="宋体" w:hAnsi="Times New Roman" w:cs="Times New Roman"/>
          <w:sz w:val="20"/>
          <w:szCs w:val="20"/>
          <w:lang w:eastAsia="en-US"/>
        </w:rPr>
        <w:t xml:space="preserve"> </w:t>
      </w:r>
      <w:r w:rsidRPr="00E57436">
        <w:rPr>
          <w:rFonts w:ascii="Times New Roman" w:eastAsia="宋体" w:hAnsi="Times New Roman" w:cs="Times New Roman"/>
          <w:sz w:val="20"/>
          <w:szCs w:val="20"/>
          <w:lang w:val="x-none" w:eastAsia="en-US"/>
        </w:rPr>
        <w:t>(if SRS request field is present) and DCI format 1_2</w:t>
      </w:r>
      <w:r w:rsidRPr="00E57436">
        <w:rPr>
          <w:rFonts w:ascii="Times New Roman" w:eastAsia="宋体" w:hAnsi="Times New Roman" w:cs="Times New Roman"/>
          <w:sz w:val="20"/>
          <w:szCs w:val="20"/>
          <w:lang w:eastAsia="en-US"/>
        </w:rPr>
        <w:t xml:space="preserve"> </w:t>
      </w:r>
      <w:r w:rsidRPr="00E57436">
        <w:rPr>
          <w:rFonts w:ascii="Times New Roman" w:eastAsia="宋体" w:hAnsi="Times New Roman" w:cs="Times New Roman"/>
          <w:sz w:val="20"/>
          <w:szCs w:val="20"/>
          <w:lang w:val="x-none" w:eastAsia="en-US"/>
        </w:rPr>
        <w:t xml:space="preserve">(if SRS request field is present), where </w:t>
      </w:r>
      <w:proofErr w:type="spellStart"/>
      <w:r w:rsidRPr="00E57436">
        <w:rPr>
          <w:rFonts w:ascii="Times New Roman" w:eastAsia="宋体" w:hAnsi="Times New Roman" w:cs="Times New Roman"/>
          <w:i/>
          <w:sz w:val="20"/>
          <w:szCs w:val="20"/>
          <w:lang w:val="x-none" w:eastAsia="en-US"/>
        </w:rPr>
        <w:t>AperiodicSRS-ResourceTrigger</w:t>
      </w:r>
      <w:proofErr w:type="spellEnd"/>
      <w:r w:rsidRPr="00E57436">
        <w:rPr>
          <w:rFonts w:ascii="Times New Roman" w:eastAsia="宋体" w:hAnsi="Times New Roman" w:cs="Times New Roman"/>
          <w:sz w:val="20"/>
          <w:szCs w:val="20"/>
          <w:lang w:val="x-none" w:eastAsia="en-US"/>
        </w:rPr>
        <w:t xml:space="preserve"> </w:t>
      </w:r>
      <w:r w:rsidRPr="00E57436">
        <w:rPr>
          <w:rFonts w:ascii="Times New Roman" w:eastAsia="宋体" w:hAnsi="Times New Roman" w:cs="Times New Roman"/>
          <w:sz w:val="20"/>
          <w:szCs w:val="20"/>
          <w:lang w:eastAsia="en-US"/>
        </w:rPr>
        <w:t>a</w:t>
      </w:r>
      <w:proofErr w:type="spellStart"/>
      <w:r w:rsidRPr="00E57436">
        <w:rPr>
          <w:rFonts w:ascii="Times New Roman" w:eastAsia="宋体" w:hAnsi="Times New Roman" w:cs="Times New Roman"/>
          <w:sz w:val="20"/>
          <w:szCs w:val="20"/>
          <w:lang w:val="x-none" w:eastAsia="en-US"/>
        </w:rPr>
        <w:t>nd</w:t>
      </w:r>
      <w:proofErr w:type="spellEnd"/>
      <w:r w:rsidRPr="00E57436">
        <w:rPr>
          <w:rFonts w:ascii="Times New Roman" w:eastAsia="宋体" w:hAnsi="Times New Roman" w:cs="Times New Roman"/>
          <w:sz w:val="20"/>
          <w:szCs w:val="20"/>
          <w:lang w:val="x-none" w:eastAsia="en-US"/>
        </w:rPr>
        <w:t xml:space="preserve"> </w:t>
      </w:r>
      <w:proofErr w:type="spellStart"/>
      <w:r w:rsidRPr="00E57436">
        <w:rPr>
          <w:rFonts w:ascii="Times New Roman" w:eastAsia="宋体" w:hAnsi="Times New Roman" w:cs="Times New Roman"/>
          <w:i/>
          <w:iCs/>
          <w:sz w:val="20"/>
          <w:szCs w:val="20"/>
          <w:lang w:val="x-none" w:eastAsia="en-US"/>
        </w:rPr>
        <w:t>AperiodicSRS-ResourceTriggerList</w:t>
      </w:r>
      <w:proofErr w:type="spellEnd"/>
      <w:r w:rsidRPr="00E57436">
        <w:rPr>
          <w:rFonts w:ascii="Times New Roman" w:eastAsia="宋体" w:hAnsi="Times New Roman" w:cs="Times New Roman"/>
          <w:color w:val="FF0000"/>
          <w:sz w:val="20"/>
          <w:szCs w:val="20"/>
          <w:lang w:val="x-none" w:eastAsia="en-US"/>
        </w:rPr>
        <w:t xml:space="preserve"> </w:t>
      </w:r>
      <w:r w:rsidRPr="00E57436">
        <w:rPr>
          <w:rFonts w:ascii="Times New Roman" w:eastAsia="宋体" w:hAnsi="Times New Roman" w:cs="Times New Roman"/>
          <w:sz w:val="20"/>
          <w:szCs w:val="20"/>
          <w:lang w:val="x-none" w:eastAsia="en-US"/>
        </w:rPr>
        <w:t xml:space="preserve">(indicating the association </w:t>
      </w:r>
      <w:r w:rsidRPr="00E57436">
        <w:rPr>
          <w:rFonts w:ascii="Times New Roman" w:eastAsia="宋体" w:hAnsi="Times New Roman" w:cs="Times New Roman"/>
          <w:sz w:val="20"/>
          <w:szCs w:val="20"/>
          <w:lang w:val="en-GB" w:eastAsia="en-US"/>
        </w:rPr>
        <w:t>between</w:t>
      </w:r>
      <w:r w:rsidRPr="00E57436">
        <w:rPr>
          <w:rFonts w:ascii="Times New Roman" w:eastAsia="宋体" w:hAnsi="Times New Roman" w:cs="Times New Roman"/>
          <w:sz w:val="20"/>
          <w:szCs w:val="20"/>
          <w:lang w:val="x-none" w:eastAsia="en-US"/>
        </w:rPr>
        <w:t xml:space="preserve"> aperiodic SRS triggering state</w:t>
      </w:r>
      <w:r w:rsidRPr="00E57436">
        <w:rPr>
          <w:rFonts w:ascii="Times New Roman" w:eastAsia="宋体" w:hAnsi="Times New Roman" w:cs="Times New Roman"/>
          <w:sz w:val="20"/>
          <w:szCs w:val="20"/>
          <w:lang w:eastAsia="en-US"/>
        </w:rPr>
        <w:t>(s)</w:t>
      </w:r>
      <w:r w:rsidRPr="00E57436">
        <w:rPr>
          <w:rFonts w:ascii="Times New Roman" w:eastAsia="宋体" w:hAnsi="Times New Roman" w:cs="Times New Roman"/>
          <w:sz w:val="20"/>
          <w:szCs w:val="20"/>
          <w:lang w:val="en-GB" w:eastAsia="en-US"/>
        </w:rPr>
        <w:t xml:space="preserve"> and SRS resource sets</w:t>
      </w:r>
      <w:r w:rsidRPr="00E57436">
        <w:rPr>
          <w:rFonts w:ascii="Times New Roman" w:eastAsia="宋体" w:hAnsi="Times New Roman" w:cs="Times New Roman"/>
          <w:sz w:val="20"/>
          <w:szCs w:val="20"/>
          <w:lang w:val="x-none" w:eastAsia="en-US"/>
        </w:rPr>
        <w:t xml:space="preserve">), triggered SRS resource(s) </w:t>
      </w:r>
      <w:proofErr w:type="spellStart"/>
      <w:r w:rsidRPr="00E57436">
        <w:rPr>
          <w:rFonts w:ascii="Times New Roman" w:eastAsia="宋体" w:hAnsi="Times New Roman" w:cs="Times New Roman"/>
          <w:i/>
          <w:iCs/>
          <w:sz w:val="20"/>
          <w:szCs w:val="20"/>
          <w:lang w:val="x-none" w:eastAsia="en-US"/>
        </w:rPr>
        <w:t>srs-ResourceSetId</w:t>
      </w:r>
      <w:proofErr w:type="spellEnd"/>
      <w:r w:rsidRPr="00E57436">
        <w:rPr>
          <w:rFonts w:ascii="Times New Roman" w:eastAsia="宋体" w:hAnsi="Times New Roman" w:cs="Times New Roman"/>
          <w:sz w:val="20"/>
          <w:szCs w:val="20"/>
          <w:lang w:val="x-none" w:eastAsia="en-US"/>
        </w:rPr>
        <w:t xml:space="preserve">, </w:t>
      </w:r>
      <w:proofErr w:type="spellStart"/>
      <w:r w:rsidRPr="00E57436">
        <w:rPr>
          <w:rFonts w:ascii="Times New Roman" w:eastAsia="宋体" w:hAnsi="Times New Roman" w:cs="Times New Roman"/>
          <w:i/>
          <w:iCs/>
          <w:sz w:val="20"/>
          <w:szCs w:val="20"/>
          <w:lang w:val="x-none" w:eastAsia="en-US"/>
        </w:rPr>
        <w:t>csi</w:t>
      </w:r>
      <w:proofErr w:type="spellEnd"/>
      <w:r w:rsidRPr="00E57436">
        <w:rPr>
          <w:rFonts w:ascii="Times New Roman" w:eastAsia="宋体" w:hAnsi="Times New Roman" w:cs="Times New Roman"/>
          <w:i/>
          <w:iCs/>
          <w:sz w:val="20"/>
          <w:szCs w:val="20"/>
          <w:lang w:val="x-none" w:eastAsia="en-US"/>
        </w:rPr>
        <w:t xml:space="preserve">-RS </w:t>
      </w:r>
      <w:r w:rsidRPr="00E57436">
        <w:rPr>
          <w:rFonts w:ascii="Times New Roman" w:eastAsia="宋体" w:hAnsi="Times New Roman" w:cs="Times New Roman"/>
          <w:iCs/>
          <w:sz w:val="20"/>
          <w:szCs w:val="20"/>
          <w:lang w:val="x-none" w:eastAsia="en-US"/>
        </w:rPr>
        <w:t xml:space="preserve">(indicating the associated </w:t>
      </w:r>
      <w:r w:rsidRPr="00E57436">
        <w:rPr>
          <w:rFonts w:ascii="Times New Roman" w:eastAsia="宋体" w:hAnsi="Times New Roman" w:cs="Times New Roman"/>
          <w:i/>
          <w:iCs/>
          <w:sz w:val="20"/>
          <w:szCs w:val="20"/>
          <w:lang w:val="x-none" w:eastAsia="en-US"/>
        </w:rPr>
        <w:t>NZP-CSI-RS-</w:t>
      </w:r>
      <w:proofErr w:type="spellStart"/>
      <w:r w:rsidRPr="00E57436">
        <w:rPr>
          <w:rFonts w:ascii="Times New Roman" w:eastAsia="宋体" w:hAnsi="Times New Roman" w:cs="Times New Roman"/>
          <w:i/>
          <w:iCs/>
          <w:sz w:val="20"/>
          <w:szCs w:val="20"/>
          <w:lang w:val="x-none" w:eastAsia="en-US"/>
        </w:rPr>
        <w:t>ResourceId</w:t>
      </w:r>
      <w:proofErr w:type="spellEnd"/>
      <w:r w:rsidRPr="00E57436">
        <w:rPr>
          <w:rFonts w:ascii="Times New Roman" w:eastAsia="宋体" w:hAnsi="Times New Roman" w:cs="Times New Roman"/>
          <w:iCs/>
          <w:sz w:val="20"/>
          <w:szCs w:val="20"/>
          <w:lang w:val="x-none" w:eastAsia="en-US"/>
        </w:rPr>
        <w:t>)</w:t>
      </w:r>
      <w:r w:rsidRPr="00E57436">
        <w:rPr>
          <w:rFonts w:ascii="Times New Roman" w:eastAsia="宋体" w:hAnsi="Times New Roman" w:cs="Times New Roman"/>
          <w:sz w:val="20"/>
          <w:szCs w:val="20"/>
          <w:lang w:val="x-none" w:eastAsia="en-US"/>
        </w:rPr>
        <w:t xml:space="preserve"> are higher layer configured in </w:t>
      </w:r>
      <w:r w:rsidRPr="00E57436">
        <w:rPr>
          <w:rFonts w:ascii="Times New Roman" w:eastAsia="宋体" w:hAnsi="Times New Roman" w:cs="Times New Roman"/>
          <w:i/>
          <w:sz w:val="20"/>
          <w:szCs w:val="20"/>
          <w:lang w:val="x-none" w:eastAsia="en-US"/>
        </w:rPr>
        <w:t>SRS-</w:t>
      </w:r>
      <w:proofErr w:type="spellStart"/>
      <w:r w:rsidRPr="00E57436">
        <w:rPr>
          <w:rFonts w:ascii="Times New Roman" w:eastAsia="宋体" w:hAnsi="Times New Roman" w:cs="Times New Roman"/>
          <w:i/>
          <w:sz w:val="20"/>
          <w:szCs w:val="20"/>
          <w:lang w:val="x-none" w:eastAsia="en-US"/>
        </w:rPr>
        <w:t>ResourceSet</w:t>
      </w:r>
      <w:proofErr w:type="spellEnd"/>
      <w:r w:rsidRPr="00E57436">
        <w:rPr>
          <w:rFonts w:ascii="Times New Roman" w:eastAsia="宋体" w:hAnsi="Times New Roman" w:cs="Times New Roman"/>
          <w:sz w:val="20"/>
          <w:szCs w:val="20"/>
          <w:lang w:val="x-none" w:eastAsia="en-US"/>
        </w:rPr>
        <w:t xml:space="preserve">. </w:t>
      </w:r>
      <w:r w:rsidRPr="00E57436">
        <w:rPr>
          <w:rFonts w:ascii="Times New Roman" w:eastAsia="宋体" w:hAnsi="Times New Roman" w:cs="Times New Roman"/>
          <w:color w:val="000000"/>
          <w:sz w:val="20"/>
          <w:szCs w:val="20"/>
          <w:lang w:val="x-none" w:eastAsia="en-US"/>
        </w:rPr>
        <w:t xml:space="preserve">The </w:t>
      </w:r>
      <w:r w:rsidRPr="00E57436">
        <w:rPr>
          <w:rFonts w:ascii="Times New Roman" w:eastAsia="宋体" w:hAnsi="Times New Roman" w:cs="Times New Roman"/>
          <w:i/>
          <w:color w:val="000000"/>
          <w:sz w:val="20"/>
          <w:szCs w:val="20"/>
          <w:lang w:val="x-none" w:eastAsia="en-US"/>
        </w:rPr>
        <w:t>SRS-</w:t>
      </w:r>
      <w:proofErr w:type="spellStart"/>
      <w:r w:rsidRPr="00E57436">
        <w:rPr>
          <w:rFonts w:ascii="Times New Roman" w:eastAsia="宋体" w:hAnsi="Times New Roman" w:cs="Times New Roman"/>
          <w:i/>
          <w:color w:val="000000"/>
          <w:sz w:val="20"/>
          <w:szCs w:val="20"/>
          <w:lang w:val="x-none" w:eastAsia="en-US"/>
        </w:rPr>
        <w:t>ResourceSet</w:t>
      </w:r>
      <w:proofErr w:type="spellEnd"/>
      <w:r w:rsidRPr="00E57436">
        <w:rPr>
          <w:rFonts w:ascii="Times New Roman" w:eastAsia="宋体" w:hAnsi="Times New Roman" w:cs="Times New Roman"/>
          <w:i/>
          <w:color w:val="000000"/>
          <w:sz w:val="20"/>
          <w:szCs w:val="20"/>
          <w:lang w:val="x-none" w:eastAsia="en-US"/>
        </w:rPr>
        <w:t>(s)</w:t>
      </w:r>
      <w:r w:rsidRPr="00E57436">
        <w:rPr>
          <w:rFonts w:ascii="Times New Roman" w:eastAsia="宋体" w:hAnsi="Times New Roman" w:cs="Times New Roman"/>
          <w:color w:val="000000"/>
          <w:sz w:val="20"/>
          <w:szCs w:val="20"/>
          <w:lang w:val="x-none" w:eastAsia="en-US"/>
        </w:rPr>
        <w:t xml:space="preserve"> associated with the SRS request by DCI format 0_1 and 1_1 are defined by the entries of the higher layer parameter </w:t>
      </w:r>
      <w:proofErr w:type="spellStart"/>
      <w:r w:rsidRPr="00E57436">
        <w:rPr>
          <w:rFonts w:ascii="Times New Roman" w:eastAsia="宋体" w:hAnsi="Times New Roman" w:cs="Times New Roman"/>
          <w:i/>
          <w:color w:val="000000"/>
          <w:sz w:val="20"/>
          <w:szCs w:val="20"/>
          <w:lang w:val="x-none" w:eastAsia="en-US"/>
        </w:rPr>
        <w:t>srs-ResourceSetToAddModList</w:t>
      </w:r>
      <w:proofErr w:type="spellEnd"/>
      <w:r w:rsidRPr="00E57436">
        <w:rPr>
          <w:rFonts w:ascii="Times New Roman" w:eastAsia="宋体" w:hAnsi="Times New Roman" w:cs="Times New Roman"/>
          <w:color w:val="000000"/>
          <w:sz w:val="20"/>
          <w:szCs w:val="20"/>
          <w:lang w:val="x-none" w:eastAsia="en-US"/>
        </w:rPr>
        <w:t xml:space="preserve"> and the </w:t>
      </w:r>
      <w:r w:rsidRPr="00E57436">
        <w:rPr>
          <w:rFonts w:ascii="Times New Roman" w:eastAsia="宋体" w:hAnsi="Times New Roman" w:cs="Times New Roman"/>
          <w:i/>
          <w:color w:val="000000"/>
          <w:sz w:val="20"/>
          <w:szCs w:val="20"/>
          <w:lang w:val="x-none" w:eastAsia="en-US"/>
        </w:rPr>
        <w:t>SRS-</w:t>
      </w:r>
      <w:proofErr w:type="spellStart"/>
      <w:r w:rsidRPr="00E57436">
        <w:rPr>
          <w:rFonts w:ascii="Times New Roman" w:eastAsia="宋体" w:hAnsi="Times New Roman" w:cs="Times New Roman"/>
          <w:i/>
          <w:color w:val="000000"/>
          <w:sz w:val="20"/>
          <w:szCs w:val="20"/>
          <w:lang w:val="x-none" w:eastAsia="en-US"/>
        </w:rPr>
        <w:t>ResourceSet</w:t>
      </w:r>
      <w:proofErr w:type="spellEnd"/>
      <w:r w:rsidRPr="00E57436">
        <w:rPr>
          <w:rFonts w:ascii="Times New Roman" w:eastAsia="宋体" w:hAnsi="Times New Roman" w:cs="Times New Roman"/>
          <w:i/>
          <w:color w:val="000000"/>
          <w:sz w:val="20"/>
          <w:szCs w:val="20"/>
          <w:lang w:val="x-none" w:eastAsia="en-US"/>
        </w:rPr>
        <w:t>(s)</w:t>
      </w:r>
      <w:r w:rsidRPr="00E57436">
        <w:rPr>
          <w:rFonts w:ascii="Times New Roman" w:eastAsia="宋体" w:hAnsi="Times New Roman" w:cs="Times New Roman"/>
          <w:color w:val="000000"/>
          <w:sz w:val="20"/>
          <w:szCs w:val="20"/>
          <w:lang w:val="x-none" w:eastAsia="en-US"/>
        </w:rPr>
        <w:t xml:space="preserve"> associated with the SRS request by DCI format 0_2 and 1_2 are defined by the entries of the higher layer parameter</w:t>
      </w:r>
      <w:r w:rsidRPr="00E57436">
        <w:rPr>
          <w:rFonts w:ascii="Times New Roman" w:eastAsia="宋体" w:hAnsi="Times New Roman" w:cs="Times New Roman"/>
          <w:color w:val="000000"/>
          <w:sz w:val="20"/>
          <w:szCs w:val="20"/>
          <w:lang w:val="en-GB" w:eastAsia="en-US"/>
        </w:rPr>
        <w:t xml:space="preserve"> </w:t>
      </w:r>
      <w:r w:rsidRPr="00E57436">
        <w:rPr>
          <w:rFonts w:ascii="Times New Roman" w:eastAsia="宋体" w:hAnsi="Times New Roman" w:cs="Times New Roman"/>
          <w:i/>
          <w:color w:val="000000"/>
          <w:sz w:val="20"/>
          <w:szCs w:val="20"/>
          <w:lang w:val="x-none" w:eastAsia="en-US"/>
        </w:rPr>
        <w:t>srs-ResourceSetToAddModListDCI-0-2</w:t>
      </w:r>
      <w:r w:rsidRPr="00E57436">
        <w:rPr>
          <w:rFonts w:ascii="Times New Roman" w:eastAsia="宋体" w:hAnsi="Times New Roman" w:cs="Times New Roman"/>
          <w:color w:val="000000"/>
          <w:sz w:val="20"/>
          <w:szCs w:val="20"/>
          <w:lang w:val="x-none" w:eastAsia="en-US"/>
        </w:rPr>
        <w:t xml:space="preserve">. </w:t>
      </w:r>
      <w:r w:rsidRPr="00E57436">
        <w:rPr>
          <w:rFonts w:ascii="Times New Roman" w:eastAsia="宋体" w:hAnsi="Times New Roman" w:cs="Times New Roman"/>
          <w:sz w:val="20"/>
          <w:szCs w:val="20"/>
          <w:lang w:val="x-none" w:eastAsia="en-US"/>
        </w:rPr>
        <w:t xml:space="preserve">A UE is not expected to update the SRS precoding information if the gap from the last symbol of the </w:t>
      </w:r>
      <w:bookmarkStart w:id="14" w:name="_Hlk515954588"/>
      <w:r w:rsidRPr="00E57436">
        <w:rPr>
          <w:rFonts w:ascii="Times New Roman" w:eastAsia="宋体" w:hAnsi="Times New Roman" w:cs="Times New Roman"/>
          <w:sz w:val="20"/>
          <w:szCs w:val="20"/>
          <w:lang w:val="x-none" w:eastAsia="en-US"/>
        </w:rPr>
        <w:t xml:space="preserve">reception of the aperiodic NZP-CSI-RS resource and the first symbol </w:t>
      </w:r>
      <w:bookmarkEnd w:id="14"/>
      <w:r w:rsidRPr="00E57436">
        <w:rPr>
          <w:rFonts w:ascii="Times New Roman" w:eastAsia="宋体" w:hAnsi="Times New Roman" w:cs="Times New Roman"/>
          <w:sz w:val="20"/>
          <w:szCs w:val="20"/>
          <w:lang w:val="x-none" w:eastAsia="en-US"/>
        </w:rPr>
        <w:t>of the aperiodic SRS transmission is less than 42</w:t>
      </w:r>
      <m:oMath>
        <m:r>
          <m:rPr>
            <m:sty m:val="p"/>
          </m:rPr>
          <w:rPr>
            <w:rFonts w:ascii="Cambria Math" w:eastAsia="宋体" w:hAnsi="Cambria Math" w:cs="Times New Roman"/>
            <w:color w:val="000000"/>
            <w:sz w:val="20"/>
            <w:szCs w:val="20"/>
            <w:lang w:val="x-none" w:eastAsia="en-US"/>
          </w:rPr>
          <m:t>∙</m:t>
        </m:r>
        <m:sSup>
          <m:sSupPr>
            <m:ctrlPr>
              <w:rPr>
                <w:rFonts w:ascii="Cambria Math" w:eastAsia="宋体" w:hAnsi="Cambria Math" w:cs="Times New Roman"/>
                <w:color w:val="000000"/>
                <w:sz w:val="20"/>
                <w:szCs w:val="20"/>
                <w:lang w:val="x-none" w:eastAsia="en-US"/>
              </w:rPr>
            </m:ctrlPr>
          </m:sSupPr>
          <m:e>
            <m:r>
              <w:rPr>
                <w:rFonts w:ascii="Cambria Math" w:eastAsia="宋体" w:hAnsi="Cambria Math" w:cs="Times New Roman"/>
                <w:color w:val="000000"/>
                <w:sz w:val="20"/>
                <w:szCs w:val="20"/>
                <w:lang w:val="x-none" w:eastAsia="en-US"/>
              </w:rPr>
              <m:t>2</m:t>
            </m:r>
          </m:e>
          <m:sup>
            <m:r>
              <m:rPr>
                <m:sty m:val="p"/>
              </m:rPr>
              <w:rPr>
                <w:rFonts w:ascii="Cambria Math" w:eastAsia="宋体" w:hAnsi="Cambria Math" w:cs="Times New Roman"/>
                <w:color w:val="000000"/>
                <w:sz w:val="20"/>
                <w:szCs w:val="20"/>
                <w:lang w:val="x-none" w:eastAsia="en-US"/>
              </w:rPr>
              <m:t>max⁡</m:t>
            </m:r>
            <m:r>
              <w:rPr>
                <w:rFonts w:ascii="Cambria Math" w:eastAsia="宋体" w:hAnsi="Cambria Math" w:cs="Times New Roman"/>
                <w:color w:val="000000"/>
                <w:sz w:val="20"/>
                <w:szCs w:val="20"/>
                <w:lang w:val="x-none" w:eastAsia="en-US"/>
              </w:rPr>
              <m:t>(0,μ-3)</m:t>
            </m:r>
          </m:sup>
        </m:sSup>
      </m:oMath>
      <w:r w:rsidRPr="00E57436">
        <w:rPr>
          <w:rFonts w:ascii="Times New Roman" w:eastAsia="宋体" w:hAnsi="Times New Roman" w:cs="Times New Roman"/>
          <w:sz w:val="20"/>
          <w:szCs w:val="20"/>
          <w:lang w:val="x-none" w:eastAsia="en-US"/>
        </w:rPr>
        <w:t xml:space="preserve"> OFDM symbols, where the SCS configuration </w:t>
      </w:r>
      <w:r w:rsidRPr="00E57436">
        <w:rPr>
          <w:rFonts w:ascii="Times New Roman" w:eastAsia="宋体" w:hAnsi="Times New Roman" w:cs="Times New Roman"/>
          <w:i/>
          <w:sz w:val="20"/>
          <w:szCs w:val="20"/>
          <w:lang w:val="x-none" w:eastAsia="en-US"/>
        </w:rPr>
        <w:t>μ</w:t>
      </w:r>
      <w:r w:rsidRPr="00E57436">
        <w:rPr>
          <w:rFonts w:ascii="Times New Roman" w:eastAsia="宋体" w:hAnsi="Times New Roman" w:cs="Times New Roman"/>
          <w:sz w:val="20"/>
          <w:szCs w:val="20"/>
          <w:lang w:val="x-none" w:eastAsia="en-US"/>
        </w:rPr>
        <w:t xml:space="preserve"> is the smallest SCS configuration between the NZP-CSI-RS resource and the SRS transmission. </w:t>
      </w:r>
    </w:p>
    <w:p w14:paraId="2BBDA76E" w14:textId="77777777" w:rsidR="00E57436" w:rsidRPr="00E57436" w:rsidRDefault="00E57436" w:rsidP="00E57436">
      <w:pPr>
        <w:spacing w:after="180" w:line="240" w:lineRule="auto"/>
        <w:ind w:left="568" w:hanging="284"/>
        <w:rPr>
          <w:rFonts w:ascii="Times New Roman" w:eastAsia="宋体" w:hAnsi="Times New Roman" w:cs="Times New Roman"/>
          <w:sz w:val="20"/>
          <w:szCs w:val="20"/>
          <w:lang w:eastAsia="en-US"/>
        </w:rPr>
      </w:pPr>
      <w:r w:rsidRPr="00E57436">
        <w:rPr>
          <w:rFonts w:ascii="Times New Roman" w:eastAsia="宋体" w:hAnsi="Times New Roman" w:cs="Times New Roman"/>
          <w:sz w:val="20"/>
          <w:szCs w:val="20"/>
          <w:lang w:val="x-none" w:eastAsia="en-US"/>
        </w:rPr>
        <w:t>-</w:t>
      </w:r>
      <w:r w:rsidRPr="00E57436">
        <w:rPr>
          <w:rFonts w:ascii="Times New Roman" w:eastAsia="宋体" w:hAnsi="Times New Roman" w:cs="Times New Roman"/>
          <w:sz w:val="20"/>
          <w:szCs w:val="20"/>
          <w:lang w:val="x-none" w:eastAsia="en-US"/>
        </w:rPr>
        <w:tab/>
        <w:t>If the UE configured with aperiodic SRS associated with aperiodic NZP CSI-RS resource, the presence of the associated CSI-RS is indicated by the SRS request field if the value of the SRS request field is not '00' as in Table 7.3.1.1.2-24 of [5, TS 38.212]</w:t>
      </w:r>
      <w:r w:rsidRPr="00E57436">
        <w:rPr>
          <w:rFonts w:ascii="Times New Roman" w:eastAsia="宋体" w:hAnsi="Times New Roman" w:cs="Times New Roman"/>
          <w:sz w:val="20"/>
          <w:szCs w:val="20"/>
          <w:lang w:val="en-GB" w:eastAsia="en-US"/>
        </w:rPr>
        <w:t xml:space="preserve"> and if the scheduling DCI is not used for cross carrier or cross bandwidth part scheduling</w:t>
      </w:r>
      <w:r w:rsidRPr="00E57436">
        <w:rPr>
          <w:rFonts w:ascii="Times New Roman" w:eastAsia="宋体" w:hAnsi="Times New Roman" w:cs="Times New Roman"/>
          <w:sz w:val="20"/>
          <w:szCs w:val="20"/>
          <w:lang w:val="x-none" w:eastAsia="en-US"/>
        </w:rPr>
        <w:t xml:space="preserve">. If UE is configured with </w:t>
      </w:r>
      <w:r w:rsidRPr="00E57436">
        <w:rPr>
          <w:rFonts w:ascii="Times New Roman" w:eastAsia="宋体" w:hAnsi="Times New Roman" w:cs="Times New Roman"/>
          <w:i/>
          <w:iCs/>
          <w:sz w:val="20"/>
          <w:szCs w:val="20"/>
          <w:lang w:val="x-none" w:eastAsia="en-US"/>
        </w:rPr>
        <w:t>minimumSchedulingOffsetK0</w:t>
      </w:r>
      <w:r w:rsidRPr="00E57436">
        <w:rPr>
          <w:rFonts w:ascii="Times New Roman" w:eastAsia="宋体" w:hAnsi="Times New Roman" w:cs="Times New Roman"/>
          <w:sz w:val="20"/>
          <w:szCs w:val="20"/>
          <w:lang w:val="x-none" w:eastAsia="en-US"/>
        </w:rPr>
        <w:t xml:space="preserve"> in the active DL BWP and the currently applicable minimum scheduling offset restriction </w:t>
      </w:r>
      <w:r w:rsidRPr="00E57436">
        <w:rPr>
          <w:rFonts w:ascii="Times New Roman" w:eastAsia="宋体" w:hAnsi="Times New Roman" w:cs="Times New Roman"/>
          <w:i/>
          <w:iCs/>
          <w:sz w:val="20"/>
          <w:szCs w:val="20"/>
          <w:lang w:val="x-none" w:eastAsia="en-US"/>
        </w:rPr>
        <w:t>K</w:t>
      </w:r>
      <w:r w:rsidRPr="00E57436">
        <w:rPr>
          <w:rFonts w:ascii="Times New Roman" w:eastAsia="宋体" w:hAnsi="Times New Roman" w:cs="Times New Roman"/>
          <w:i/>
          <w:iCs/>
          <w:sz w:val="20"/>
          <w:szCs w:val="20"/>
          <w:vertAlign w:val="subscript"/>
          <w:lang w:val="x-none" w:eastAsia="en-US"/>
        </w:rPr>
        <w:t>0,min</w:t>
      </w:r>
      <w:r w:rsidRPr="00E57436">
        <w:rPr>
          <w:rFonts w:ascii="Times New Roman" w:eastAsia="宋体" w:hAnsi="Times New Roman" w:cs="Times New Roman"/>
          <w:sz w:val="20"/>
          <w:szCs w:val="20"/>
          <w:lang w:val="x-none" w:eastAsia="en-US"/>
        </w:rPr>
        <w:t xml:space="preserve"> is larger than 0, the UE does not expected to receive the scheduling DCI with the SRS request field value other than '00'. The CSI-RS is </w:t>
      </w:r>
      <w:r w:rsidRPr="00E57436">
        <w:rPr>
          <w:rFonts w:ascii="Times New Roman" w:eastAsia="宋体" w:hAnsi="Times New Roman" w:cs="Times New Roman"/>
          <w:sz w:val="20"/>
          <w:szCs w:val="20"/>
          <w:lang w:val="x-none" w:eastAsia="en-US"/>
        </w:rPr>
        <w:lastRenderedPageBreak/>
        <w:t>located in the same slot as the SRS request field.</w:t>
      </w:r>
      <w:r w:rsidRPr="00E57436">
        <w:rPr>
          <w:rFonts w:ascii="Times New Roman" w:eastAsia="宋体" w:hAnsi="Times New Roman" w:cs="Times New Roman"/>
          <w:sz w:val="20"/>
          <w:szCs w:val="20"/>
          <w:lang w:eastAsia="en-US"/>
        </w:rPr>
        <w:t xml:space="preserve"> </w:t>
      </w:r>
      <w:r w:rsidRPr="00E57436">
        <w:rPr>
          <w:rFonts w:ascii="Times New Roman" w:eastAsia="宋体" w:hAnsi="Times New Roman" w:cs="Times New Roman"/>
          <w:sz w:val="20"/>
          <w:szCs w:val="20"/>
          <w:lang w:val="en-GB" w:eastAsia="en-US"/>
        </w:rPr>
        <w:t xml:space="preserve">If the UE configured with aperiodic SRS associated with aperiodic NZP CSI-RS resource, any of the TCI states configured in the scheduled CC shall not be configured with </w:t>
      </w:r>
      <w:proofErr w:type="spellStart"/>
      <w:r w:rsidRPr="00E57436">
        <w:rPr>
          <w:rFonts w:ascii="Times New Roman" w:eastAsia="宋体" w:hAnsi="Times New Roman" w:cs="Times New Roman"/>
          <w:i/>
          <w:iCs/>
          <w:sz w:val="20"/>
          <w:szCs w:val="20"/>
          <w:lang w:val="x-none" w:eastAsia="en-US"/>
        </w:rPr>
        <w:t>qcl</w:t>
      </w:r>
      <w:proofErr w:type="spellEnd"/>
      <w:r w:rsidRPr="00E57436">
        <w:rPr>
          <w:rFonts w:ascii="Times New Roman" w:eastAsia="宋体" w:hAnsi="Times New Roman" w:cs="Times New Roman"/>
          <w:i/>
          <w:iCs/>
          <w:sz w:val="20"/>
          <w:szCs w:val="20"/>
          <w:lang w:val="x-none" w:eastAsia="en-US"/>
        </w:rPr>
        <w:t>-Type</w:t>
      </w:r>
      <w:r w:rsidRPr="00E57436">
        <w:rPr>
          <w:rFonts w:ascii="Times New Roman" w:eastAsia="宋体" w:hAnsi="Times New Roman" w:cs="Times New Roman"/>
          <w:sz w:val="20"/>
          <w:szCs w:val="20"/>
          <w:lang w:val="x-none" w:eastAsia="en-US"/>
        </w:rPr>
        <w:t xml:space="preserve"> set to</w:t>
      </w:r>
      <w:r w:rsidRPr="00E57436">
        <w:rPr>
          <w:rFonts w:ascii="Times New Roman" w:eastAsia="宋体" w:hAnsi="Times New Roman" w:cs="Times New Roman"/>
          <w:sz w:val="20"/>
          <w:szCs w:val="20"/>
          <w:lang w:val="en-GB" w:eastAsia="en-US"/>
        </w:rPr>
        <w:t xml:space="preserve"> </w:t>
      </w:r>
      <w:r w:rsidRPr="00E57436">
        <w:rPr>
          <w:rFonts w:ascii="Times New Roman" w:eastAsia="宋体" w:hAnsi="Times New Roman" w:cs="Times New Roman"/>
          <w:color w:val="000000"/>
          <w:sz w:val="20"/>
          <w:szCs w:val="20"/>
          <w:lang w:val="x-none" w:eastAsia="en-US"/>
        </w:rPr>
        <w:t>'</w:t>
      </w:r>
      <w:proofErr w:type="spellStart"/>
      <w:r w:rsidRPr="00E57436">
        <w:rPr>
          <w:rFonts w:ascii="Times New Roman" w:eastAsia="宋体" w:hAnsi="Times New Roman" w:cs="Times New Roman"/>
          <w:color w:val="000000"/>
          <w:sz w:val="20"/>
          <w:szCs w:val="20"/>
          <w:lang w:val="x-none" w:eastAsia="en-US"/>
        </w:rPr>
        <w:t>typeD</w:t>
      </w:r>
      <w:proofErr w:type="spellEnd"/>
      <w:r w:rsidRPr="00E57436">
        <w:rPr>
          <w:rFonts w:ascii="Times New Roman" w:eastAsia="宋体" w:hAnsi="Times New Roman" w:cs="Times New Roman"/>
          <w:color w:val="000000"/>
          <w:sz w:val="20"/>
          <w:szCs w:val="20"/>
          <w:lang w:val="x-none" w:eastAsia="en-US"/>
        </w:rPr>
        <w:t>'</w:t>
      </w:r>
      <w:r w:rsidRPr="00E57436">
        <w:rPr>
          <w:rFonts w:ascii="Times New Roman" w:eastAsia="宋体" w:hAnsi="Times New Roman" w:cs="Times New Roman"/>
          <w:sz w:val="20"/>
          <w:szCs w:val="20"/>
          <w:lang w:val="en-GB" w:eastAsia="en-US"/>
        </w:rPr>
        <w:t>.</w:t>
      </w:r>
    </w:p>
    <w:p w14:paraId="25CCE0CF" w14:textId="77777777" w:rsidR="00E57436" w:rsidRPr="00E57436" w:rsidRDefault="00E57436" w:rsidP="00E57436">
      <w:pPr>
        <w:spacing w:after="180" w:line="240" w:lineRule="auto"/>
        <w:ind w:left="568" w:hanging="284"/>
        <w:rPr>
          <w:rFonts w:ascii="Times New Roman" w:eastAsia="宋体" w:hAnsi="Times New Roman" w:cs="Times New Roman"/>
          <w:sz w:val="20"/>
          <w:szCs w:val="20"/>
          <w:lang w:val="x-none" w:eastAsia="en-US"/>
        </w:rPr>
      </w:pPr>
      <w:r w:rsidRPr="00E57436">
        <w:rPr>
          <w:rFonts w:ascii="Times New Roman" w:eastAsia="宋体" w:hAnsi="Times New Roman" w:cs="Times New Roman"/>
          <w:sz w:val="20"/>
          <w:szCs w:val="20"/>
          <w:lang w:val="x-none" w:eastAsia="en-US"/>
        </w:rPr>
        <w:t>-</w:t>
      </w:r>
      <w:r w:rsidRPr="00E57436">
        <w:rPr>
          <w:rFonts w:ascii="Times New Roman" w:eastAsia="宋体" w:hAnsi="Times New Roman" w:cs="Times New Roman"/>
          <w:sz w:val="20"/>
          <w:szCs w:val="20"/>
          <w:lang w:val="x-none" w:eastAsia="en-US"/>
        </w:rPr>
        <w:tab/>
        <w:t xml:space="preserve">If periodic or semi-persistent SRS resource set is configured, the </w:t>
      </w:r>
      <w:r w:rsidRPr="00E57436">
        <w:rPr>
          <w:rFonts w:ascii="Times New Roman" w:eastAsia="宋体" w:hAnsi="Times New Roman" w:cs="Times New Roman"/>
          <w:i/>
          <w:iCs/>
          <w:sz w:val="20"/>
          <w:szCs w:val="20"/>
          <w:lang w:val="x-none" w:eastAsia="en-US"/>
        </w:rPr>
        <w:t>NZP-CSI-RS-</w:t>
      </w:r>
      <w:proofErr w:type="spellStart"/>
      <w:r w:rsidRPr="00E57436">
        <w:rPr>
          <w:rFonts w:ascii="Times New Roman" w:eastAsia="宋体" w:hAnsi="Times New Roman" w:cs="Times New Roman"/>
          <w:i/>
          <w:iCs/>
          <w:sz w:val="20"/>
          <w:szCs w:val="20"/>
          <w:lang w:val="x-none" w:eastAsia="en-US"/>
        </w:rPr>
        <w:t>ResourceId</w:t>
      </w:r>
      <w:proofErr w:type="spellEnd"/>
      <w:r w:rsidRPr="00E57436">
        <w:rPr>
          <w:rFonts w:ascii="Times New Roman" w:eastAsia="宋体" w:hAnsi="Times New Roman" w:cs="Times New Roman"/>
          <w:sz w:val="20"/>
          <w:szCs w:val="20"/>
          <w:lang w:val="x-none" w:eastAsia="en-US"/>
        </w:rPr>
        <w:t xml:space="preserve"> for measurement is indicated via higher layer parameter </w:t>
      </w:r>
      <w:proofErr w:type="spellStart"/>
      <w:r w:rsidRPr="00E57436">
        <w:rPr>
          <w:rFonts w:ascii="Times New Roman" w:eastAsia="宋体" w:hAnsi="Times New Roman" w:cs="Times New Roman"/>
          <w:i/>
          <w:sz w:val="20"/>
          <w:szCs w:val="20"/>
          <w:lang w:val="x-none" w:eastAsia="en-US"/>
        </w:rPr>
        <w:t>associatedCSI</w:t>
      </w:r>
      <w:proofErr w:type="spellEnd"/>
      <w:r w:rsidRPr="00E57436">
        <w:rPr>
          <w:rFonts w:ascii="Times New Roman" w:eastAsia="宋体" w:hAnsi="Times New Roman" w:cs="Times New Roman"/>
          <w:i/>
          <w:sz w:val="20"/>
          <w:szCs w:val="20"/>
          <w:lang w:val="x-none" w:eastAsia="en-US"/>
        </w:rPr>
        <w:t>-RS</w:t>
      </w:r>
      <w:r w:rsidRPr="00E57436">
        <w:rPr>
          <w:rFonts w:ascii="Times New Roman" w:eastAsia="宋体" w:hAnsi="Times New Roman" w:cs="Times New Roman"/>
          <w:sz w:val="20"/>
          <w:szCs w:val="20"/>
          <w:lang w:val="x-none" w:eastAsia="en-US"/>
        </w:rPr>
        <w:t xml:space="preserve"> in </w:t>
      </w:r>
      <w:r w:rsidRPr="00E57436">
        <w:rPr>
          <w:rFonts w:ascii="Times New Roman" w:eastAsia="宋体" w:hAnsi="Times New Roman" w:cs="Times New Roman"/>
          <w:i/>
          <w:sz w:val="20"/>
          <w:szCs w:val="20"/>
          <w:lang w:val="x-none" w:eastAsia="en-US"/>
        </w:rPr>
        <w:t>SRS-</w:t>
      </w:r>
      <w:proofErr w:type="spellStart"/>
      <w:r w:rsidRPr="00E57436">
        <w:rPr>
          <w:rFonts w:ascii="Times New Roman" w:eastAsia="宋体" w:hAnsi="Times New Roman" w:cs="Times New Roman"/>
          <w:i/>
          <w:sz w:val="20"/>
          <w:szCs w:val="20"/>
          <w:lang w:val="x-none" w:eastAsia="en-US"/>
        </w:rPr>
        <w:t>ResourceSet</w:t>
      </w:r>
      <w:proofErr w:type="spellEnd"/>
      <w:r w:rsidRPr="00E57436">
        <w:rPr>
          <w:rFonts w:ascii="Times New Roman" w:eastAsia="宋体" w:hAnsi="Times New Roman" w:cs="Times New Roman"/>
          <w:sz w:val="20"/>
          <w:szCs w:val="20"/>
          <w:lang w:val="x-none" w:eastAsia="en-US"/>
        </w:rPr>
        <w:t>.</w:t>
      </w:r>
    </w:p>
    <w:bookmarkEnd w:id="13"/>
    <w:p w14:paraId="3FD9215E" w14:textId="77777777" w:rsidR="00E57436" w:rsidRPr="00E57436" w:rsidRDefault="00E57436" w:rsidP="00E57436">
      <w:pPr>
        <w:spacing w:after="180" w:line="240" w:lineRule="auto"/>
        <w:rPr>
          <w:rFonts w:ascii="Times New Roman" w:eastAsia="宋体" w:hAnsi="Times New Roman" w:cs="Times New Roman"/>
          <w:sz w:val="20"/>
          <w:szCs w:val="20"/>
          <w:lang w:val="en-GB" w:eastAsia="en-US"/>
        </w:rPr>
      </w:pPr>
      <w:r w:rsidRPr="00E57436">
        <w:rPr>
          <w:rFonts w:ascii="Times New Roman" w:eastAsia="宋体" w:hAnsi="Times New Roman" w:cs="Times New Roman"/>
          <w:sz w:val="20"/>
          <w:szCs w:val="20"/>
          <w:lang w:val="en-GB" w:eastAsia="en-US"/>
        </w:rPr>
        <w:t xml:space="preserve">The UE shall perform one-to-one mapping from the indicated SRI(s) to the indicated DM-RS ports(s) and their corresponding PUSCH layers {0 … ν-1} given by DCI format 0_1 or 0_2 or by </w:t>
      </w:r>
      <w:proofErr w:type="spellStart"/>
      <w:r w:rsidRPr="00E57436">
        <w:rPr>
          <w:rFonts w:ascii="Times New Roman" w:eastAsia="宋体" w:hAnsi="Times New Roman" w:cs="Times New Roman"/>
          <w:i/>
          <w:sz w:val="20"/>
          <w:szCs w:val="20"/>
          <w:lang w:val="en-GB" w:eastAsia="en-US"/>
        </w:rPr>
        <w:t>configuredGrantConfig</w:t>
      </w:r>
      <w:proofErr w:type="spellEnd"/>
      <w:r w:rsidRPr="00E57436">
        <w:rPr>
          <w:rFonts w:ascii="Times New Roman" w:eastAsia="宋体" w:hAnsi="Times New Roman" w:cs="Times New Roman"/>
          <w:sz w:val="20"/>
          <w:szCs w:val="20"/>
          <w:lang w:val="en-GB" w:eastAsia="en-US"/>
        </w:rPr>
        <w:t xml:space="preserve"> according to clause 6.1.2.3 </w:t>
      </w:r>
      <w:r w:rsidRPr="00E57436">
        <w:rPr>
          <w:rFonts w:ascii="Times New Roman" w:eastAsia="宋体" w:hAnsi="Times New Roman" w:cs="Times New Roman"/>
          <w:sz w:val="20"/>
          <w:szCs w:val="20"/>
          <w:lang w:eastAsia="en-US"/>
        </w:rPr>
        <w:t xml:space="preserve">in </w:t>
      </w:r>
      <w:r w:rsidRPr="00E57436">
        <w:rPr>
          <w:rFonts w:ascii="Times New Roman" w:eastAsia="宋体" w:hAnsi="Times New Roman" w:cs="Times New Roman"/>
          <w:sz w:val="20"/>
          <w:szCs w:val="20"/>
          <w:lang w:val="en-GB" w:eastAsia="en-US"/>
        </w:rPr>
        <w:t>increasing order.</w:t>
      </w:r>
    </w:p>
    <w:p w14:paraId="07E1E785" w14:textId="77777777" w:rsidR="00E57436" w:rsidRPr="00E57436" w:rsidRDefault="00E57436" w:rsidP="00E57436">
      <w:pPr>
        <w:spacing w:after="180" w:line="240" w:lineRule="auto"/>
        <w:rPr>
          <w:rFonts w:ascii="Times New Roman" w:eastAsia="宋体" w:hAnsi="Times New Roman" w:cs="Times New Roman"/>
          <w:sz w:val="20"/>
          <w:szCs w:val="20"/>
          <w:lang w:val="en-GB" w:eastAsia="en-US"/>
        </w:rPr>
      </w:pPr>
      <w:r w:rsidRPr="00E57436">
        <w:rPr>
          <w:rFonts w:ascii="Times New Roman" w:eastAsia="宋体" w:hAnsi="Times New Roman" w:cs="Times New Roman"/>
          <w:sz w:val="20"/>
          <w:szCs w:val="20"/>
          <w:lang w:val="en-GB" w:eastAsia="en-US"/>
        </w:rPr>
        <w:t xml:space="preserve">The UE shall transmit PUSCH using the same antenna ports as the SRS port(s) </w:t>
      </w:r>
      <w:r w:rsidRPr="00E57436">
        <w:rPr>
          <w:rFonts w:ascii="Times New Roman" w:eastAsia="宋体" w:hAnsi="Times New Roman" w:cs="Times New Roman" w:hint="eastAsia"/>
          <w:sz w:val="20"/>
          <w:szCs w:val="20"/>
          <w:lang w:val="en-GB"/>
        </w:rPr>
        <w:t>in the SRS resource</w:t>
      </w:r>
      <w:r w:rsidRPr="00E57436">
        <w:rPr>
          <w:rFonts w:ascii="Times New Roman" w:eastAsia="宋体" w:hAnsi="Times New Roman" w:cs="Times New Roman"/>
          <w:sz w:val="20"/>
          <w:szCs w:val="20"/>
          <w:lang w:val="en-GB"/>
        </w:rPr>
        <w:t>(s)</w:t>
      </w:r>
      <w:r w:rsidRPr="00E57436">
        <w:rPr>
          <w:rFonts w:ascii="Times New Roman" w:eastAsia="宋体" w:hAnsi="Times New Roman" w:cs="Times New Roman" w:hint="eastAsia"/>
          <w:sz w:val="20"/>
          <w:szCs w:val="20"/>
          <w:lang w:val="en-GB"/>
        </w:rPr>
        <w:t xml:space="preserve"> </w:t>
      </w:r>
      <w:r w:rsidRPr="00E57436">
        <w:rPr>
          <w:rFonts w:ascii="Times New Roman" w:eastAsia="宋体" w:hAnsi="Times New Roman" w:cs="Times New Roman"/>
          <w:sz w:val="20"/>
          <w:szCs w:val="20"/>
          <w:lang w:val="en-GB" w:eastAsia="en-US"/>
        </w:rPr>
        <w:t xml:space="preserve">indicated by SRI(s) given by DCI format 0_1 or 0_2 or by </w:t>
      </w:r>
      <w:proofErr w:type="spellStart"/>
      <w:r w:rsidRPr="00E57436">
        <w:rPr>
          <w:rFonts w:ascii="Times New Roman" w:eastAsia="宋体" w:hAnsi="Times New Roman" w:cs="Times New Roman"/>
          <w:i/>
          <w:sz w:val="20"/>
          <w:szCs w:val="20"/>
          <w:lang w:val="en-GB" w:eastAsia="en-US"/>
        </w:rPr>
        <w:t>configuredGrantConfig</w:t>
      </w:r>
      <w:proofErr w:type="spellEnd"/>
      <w:r w:rsidRPr="00E57436">
        <w:rPr>
          <w:rFonts w:ascii="Times New Roman" w:eastAsia="宋体" w:hAnsi="Times New Roman" w:cs="Times New Roman"/>
          <w:sz w:val="20"/>
          <w:szCs w:val="20"/>
          <w:lang w:val="en-GB" w:eastAsia="en-US"/>
        </w:rPr>
        <w:t xml:space="preserve"> according to clause 6.1.2.3, where the SRS port in (</w:t>
      </w:r>
      <w:r w:rsidRPr="00E57436">
        <w:rPr>
          <w:rFonts w:ascii="Times New Roman" w:eastAsia="宋体" w:hAnsi="Times New Roman" w:cs="Times New Roman"/>
          <w:i/>
          <w:sz w:val="20"/>
          <w:szCs w:val="20"/>
          <w:lang w:val="en-GB" w:eastAsia="en-US"/>
        </w:rPr>
        <w:t>i</w:t>
      </w:r>
      <w:r w:rsidRPr="00E57436">
        <w:rPr>
          <w:rFonts w:ascii="Times New Roman" w:eastAsia="宋体" w:hAnsi="Times New Roman" w:cs="Times New Roman"/>
          <w:sz w:val="20"/>
          <w:szCs w:val="20"/>
          <w:lang w:val="en-GB" w:eastAsia="en-US"/>
        </w:rPr>
        <w:t>+1)-</w:t>
      </w:r>
      <w:proofErr w:type="spellStart"/>
      <w:r w:rsidRPr="00E57436">
        <w:rPr>
          <w:rFonts w:ascii="Times New Roman" w:eastAsia="宋体" w:hAnsi="Times New Roman" w:cs="Times New Roman"/>
          <w:sz w:val="20"/>
          <w:szCs w:val="20"/>
          <w:lang w:val="en-GB" w:eastAsia="en-US"/>
        </w:rPr>
        <w:t>th</w:t>
      </w:r>
      <w:proofErr w:type="spellEnd"/>
      <w:r w:rsidRPr="00E57436">
        <w:rPr>
          <w:rFonts w:ascii="Times New Roman" w:eastAsia="宋体" w:hAnsi="Times New Roman" w:cs="Times New Roman"/>
          <w:sz w:val="20"/>
          <w:szCs w:val="20"/>
          <w:lang w:val="en-GB" w:eastAsia="en-US"/>
        </w:rPr>
        <w:t xml:space="preserve"> SRS resource</w:t>
      </w:r>
      <w:r w:rsidRPr="00E57436">
        <w:rPr>
          <w:rFonts w:ascii="Times New Roman" w:eastAsia="宋体" w:hAnsi="Times New Roman" w:cs="Times New Roman"/>
          <w:color w:val="FF0000"/>
          <w:sz w:val="20"/>
          <w:szCs w:val="20"/>
          <w:lang w:val="en-GB" w:eastAsia="en-US"/>
        </w:rPr>
        <w:t xml:space="preserve"> </w:t>
      </w:r>
      <w:r w:rsidRPr="00E57436">
        <w:rPr>
          <w:rFonts w:ascii="Times New Roman" w:eastAsia="宋体" w:hAnsi="Times New Roman" w:cs="Times New Roman"/>
          <w:sz w:val="20"/>
          <w:szCs w:val="20"/>
          <w:lang w:val="en-GB" w:eastAsia="en-US"/>
        </w:rPr>
        <w:t xml:space="preserve">in the SRS resource set is indexed as </w:t>
      </w:r>
      <w:r w:rsidRPr="00E57436">
        <w:rPr>
          <w:rFonts w:ascii="Times New Roman" w:eastAsia="宋体" w:hAnsi="Times New Roman" w:cs="Times New Roman"/>
          <w:position w:val="-12"/>
          <w:sz w:val="20"/>
          <w:szCs w:val="20"/>
          <w:lang w:val="en-GB" w:eastAsia="en-US"/>
        </w:rPr>
        <w:object w:dxaOrig="1260" w:dyaOrig="360" w14:anchorId="7DCD0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10" o:title=""/>
          </v:shape>
          <o:OLEObject Type="Embed" ProgID="Equation.DSMT4" ShapeID="_x0000_i1025" DrawAspect="Content" ObjectID="_1725896099" r:id="rId11"/>
        </w:object>
      </w:r>
      <w:r w:rsidRPr="00E57436">
        <w:rPr>
          <w:rFonts w:ascii="Times New Roman" w:eastAsia="宋体" w:hAnsi="Times New Roman" w:cs="Times New Roman"/>
          <w:sz w:val="20"/>
          <w:szCs w:val="20"/>
          <w:lang w:val="en-GB" w:eastAsia="en-US"/>
        </w:rPr>
        <w:t xml:space="preserve">. </w:t>
      </w:r>
    </w:p>
    <w:p w14:paraId="007BA107" w14:textId="77777777" w:rsidR="00E57436" w:rsidRPr="00E57436" w:rsidRDefault="00E57436" w:rsidP="00E57436">
      <w:pPr>
        <w:spacing w:after="180" w:line="240" w:lineRule="auto"/>
        <w:rPr>
          <w:rFonts w:ascii="Times New Roman" w:eastAsia="宋体" w:hAnsi="Times New Roman" w:cs="Times New Roman"/>
          <w:sz w:val="20"/>
          <w:szCs w:val="20"/>
          <w:lang w:val="en-GB" w:eastAsia="en-US"/>
        </w:rPr>
      </w:pPr>
      <w:r w:rsidRPr="00E57436">
        <w:rPr>
          <w:rFonts w:ascii="Times New Roman" w:eastAsia="宋体" w:hAnsi="Times New Roman" w:cs="Times New Roman"/>
          <w:sz w:val="20"/>
          <w:szCs w:val="20"/>
          <w:lang w:val="en-GB" w:eastAsia="en-US"/>
        </w:rPr>
        <w:t>The DM-RS</w:t>
      </w:r>
      <w:r w:rsidRPr="00E57436">
        <w:rPr>
          <w:rFonts w:ascii="Times New Roman" w:eastAsia="Malgun Gothic" w:hAnsi="Times New Roman" w:cs="Times New Roman"/>
          <w:sz w:val="20"/>
          <w:szCs w:val="20"/>
          <w:lang w:val="en-GB"/>
        </w:rPr>
        <w:t xml:space="preserve"> antenna ports </w:t>
      </w:r>
      <w:r w:rsidRPr="00E57436">
        <w:rPr>
          <w:rFonts w:ascii="Times New Roman" w:eastAsia="宋体" w:hAnsi="Times New Roman" w:cs="Times New Roman"/>
          <w:noProof/>
          <w:position w:val="-12"/>
          <w:sz w:val="20"/>
          <w:szCs w:val="20"/>
        </w:rPr>
        <w:drawing>
          <wp:inline distT="0" distB="0" distL="0" distR="0" wp14:anchorId="686335D0" wp14:editId="41144F2B">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57436">
        <w:rPr>
          <w:rFonts w:ascii="Times New Roman" w:eastAsia="Malgun Gothic" w:hAnsi="Times New Roman" w:cs="Times New Roman"/>
          <w:sz w:val="20"/>
          <w:szCs w:val="20"/>
          <w:lang w:val="en-GB" w:eastAsia="en-US"/>
        </w:rPr>
        <w:t xml:space="preserve"> in </w:t>
      </w:r>
      <w:r w:rsidRPr="00E57436">
        <w:rPr>
          <w:rFonts w:ascii="Times New Roman" w:eastAsia="宋体" w:hAnsi="Times New Roman" w:cs="Times New Roman"/>
          <w:sz w:val="20"/>
          <w:szCs w:val="20"/>
          <w:lang w:val="en-GB" w:eastAsia="en-US"/>
        </w:rPr>
        <w:t xml:space="preserve">Clause </w:t>
      </w:r>
      <w:r w:rsidRPr="00E57436">
        <w:rPr>
          <w:rFonts w:ascii="Times New Roman" w:eastAsia="宋体" w:hAnsi="Times New Roman" w:cs="Times New Roman"/>
          <w:sz w:val="20"/>
          <w:szCs w:val="20"/>
          <w:lang w:val="en-GB"/>
        </w:rPr>
        <w:t>6.4.1.1.3</w:t>
      </w:r>
      <w:r w:rsidRPr="00E57436">
        <w:rPr>
          <w:rFonts w:ascii="Times New Roman" w:eastAsia="宋体" w:hAnsi="Times New Roman" w:cs="Times New Roman"/>
          <w:sz w:val="20"/>
          <w:szCs w:val="20"/>
          <w:lang w:val="en-GB" w:eastAsia="en-US"/>
        </w:rPr>
        <w:t xml:space="preserve"> of [</w:t>
      </w:r>
      <w:r w:rsidRPr="00E57436">
        <w:rPr>
          <w:rFonts w:ascii="Times New Roman" w:eastAsia="宋体" w:hAnsi="Times New Roman" w:cs="Times New Roman"/>
          <w:sz w:val="20"/>
          <w:szCs w:val="20"/>
          <w:lang w:val="en-GB"/>
        </w:rPr>
        <w:t>4, TS 38.211</w:t>
      </w:r>
      <w:r w:rsidRPr="00E57436">
        <w:rPr>
          <w:rFonts w:ascii="Times New Roman" w:eastAsia="宋体" w:hAnsi="Times New Roman" w:cs="Times New Roman"/>
          <w:sz w:val="20"/>
          <w:szCs w:val="20"/>
          <w:lang w:val="en-GB" w:eastAsia="en-US"/>
        </w:rPr>
        <w:t xml:space="preserve">] </w:t>
      </w:r>
      <w:r w:rsidRPr="00E57436">
        <w:rPr>
          <w:rFonts w:ascii="Times New Roman" w:eastAsia="Malgun Gothic" w:hAnsi="Times New Roman" w:cs="Times New Roman"/>
          <w:sz w:val="20"/>
          <w:szCs w:val="20"/>
          <w:lang w:val="en-GB" w:eastAsia="en-US"/>
        </w:rPr>
        <w:t xml:space="preserve">are determined according to the ordering of DM-RS port(s) given by </w:t>
      </w:r>
      <w:r w:rsidRPr="00E57436">
        <w:rPr>
          <w:rFonts w:ascii="Times New Roman" w:eastAsia="宋体" w:hAnsi="Times New Roman" w:cs="Times New Roman"/>
          <w:sz w:val="20"/>
          <w:szCs w:val="20"/>
          <w:lang w:val="en-GB"/>
        </w:rPr>
        <w:t>Tables 7.3.1.1.2</w:t>
      </w:r>
      <w:r w:rsidRPr="00E57436">
        <w:rPr>
          <w:rFonts w:ascii="Times New Roman" w:eastAsia="宋体" w:hAnsi="Times New Roman" w:cs="Times New Roman"/>
          <w:sz w:val="20"/>
          <w:szCs w:val="20"/>
          <w:lang w:val="en-GB" w:eastAsia="en-US"/>
        </w:rPr>
        <w:t>-</w:t>
      </w:r>
      <w:r w:rsidRPr="00E57436">
        <w:rPr>
          <w:rFonts w:ascii="Times New Roman" w:eastAsia="宋体" w:hAnsi="Times New Roman" w:cs="Times New Roman"/>
          <w:sz w:val="20"/>
          <w:szCs w:val="20"/>
          <w:lang w:val="en-GB"/>
        </w:rPr>
        <w:t>6 to 7.3.1.1.2-23 in Clause 7.3.1.1.2 of [5, TS 38.212].</w:t>
      </w:r>
    </w:p>
    <w:p w14:paraId="7A15FCEC" w14:textId="77777777" w:rsidR="00716516" w:rsidRDefault="00E57436" w:rsidP="00E57436">
      <w:pPr>
        <w:spacing w:after="180" w:line="240" w:lineRule="auto"/>
        <w:rPr>
          <w:rFonts w:ascii="Times New Roman" w:eastAsia="宋体" w:hAnsi="Times New Roman" w:cs="Times New Roman"/>
          <w:sz w:val="20"/>
          <w:szCs w:val="20"/>
          <w:lang w:val="en-GB" w:eastAsia="en-US"/>
        </w:rPr>
      </w:pPr>
      <w:r w:rsidRPr="00E57436">
        <w:rPr>
          <w:rFonts w:ascii="Times New Roman" w:eastAsia="宋体" w:hAnsi="Times New Roman" w:cs="Times New Roman"/>
          <w:sz w:val="20"/>
          <w:szCs w:val="20"/>
          <w:lang w:val="en-GB" w:eastAsia="en-US"/>
        </w:rPr>
        <w:t>For non-</w:t>
      </w:r>
      <w:proofErr w:type="gramStart"/>
      <w:r w:rsidRPr="00E57436">
        <w:rPr>
          <w:rFonts w:ascii="Times New Roman" w:eastAsia="宋体" w:hAnsi="Times New Roman" w:cs="Times New Roman"/>
          <w:sz w:val="20"/>
          <w:szCs w:val="20"/>
          <w:lang w:val="en-GB" w:eastAsia="en-US"/>
        </w:rPr>
        <w:t>codebook based</w:t>
      </w:r>
      <w:proofErr w:type="gramEnd"/>
      <w:r w:rsidRPr="00E57436">
        <w:rPr>
          <w:rFonts w:ascii="Times New Roman" w:eastAsia="宋体" w:hAnsi="Times New Roman" w:cs="Times New Roman"/>
          <w:sz w:val="20"/>
          <w:szCs w:val="20"/>
          <w:lang w:val="en-GB" w:eastAsia="en-US"/>
        </w:rPr>
        <w:t xml:space="preserve"> transmission, the UE does not expect to be configured with both </w:t>
      </w:r>
      <w:proofErr w:type="spellStart"/>
      <w:r w:rsidRPr="00E57436">
        <w:rPr>
          <w:rFonts w:ascii="Times New Roman" w:eastAsia="宋体" w:hAnsi="Times New Roman" w:cs="Times New Roman"/>
          <w:i/>
          <w:sz w:val="20"/>
          <w:szCs w:val="20"/>
          <w:lang w:val="en-GB" w:eastAsia="en-US"/>
        </w:rPr>
        <w:t>spatialRelationInfo</w:t>
      </w:r>
      <w:proofErr w:type="spellEnd"/>
      <w:r w:rsidRPr="00E57436">
        <w:rPr>
          <w:rFonts w:ascii="Times New Roman" w:eastAsia="宋体" w:hAnsi="Times New Roman" w:cs="Times New Roman"/>
          <w:sz w:val="20"/>
          <w:szCs w:val="20"/>
          <w:lang w:val="en-GB" w:eastAsia="en-US"/>
        </w:rPr>
        <w:t xml:space="preserve"> for SRS resource and </w:t>
      </w:r>
      <w:proofErr w:type="spellStart"/>
      <w:r w:rsidRPr="00E57436">
        <w:rPr>
          <w:rFonts w:ascii="Times New Roman" w:eastAsia="宋体" w:hAnsi="Times New Roman" w:cs="Times New Roman"/>
          <w:i/>
          <w:sz w:val="20"/>
          <w:szCs w:val="20"/>
          <w:lang w:val="en-GB" w:eastAsia="en-US"/>
        </w:rPr>
        <w:t>associatedCSI</w:t>
      </w:r>
      <w:proofErr w:type="spellEnd"/>
      <w:r w:rsidRPr="00E57436">
        <w:rPr>
          <w:rFonts w:ascii="Times New Roman" w:eastAsia="宋体" w:hAnsi="Times New Roman" w:cs="Times New Roman"/>
          <w:i/>
          <w:sz w:val="20"/>
          <w:szCs w:val="20"/>
          <w:lang w:val="en-GB" w:eastAsia="en-US"/>
        </w:rPr>
        <w:t xml:space="preserve">-RS </w:t>
      </w:r>
      <w:r w:rsidRPr="00E57436">
        <w:rPr>
          <w:rFonts w:ascii="Times New Roman" w:eastAsia="宋体" w:hAnsi="Times New Roman" w:cs="Times New Roman"/>
          <w:sz w:val="20"/>
          <w:szCs w:val="20"/>
          <w:lang w:val="en-GB" w:eastAsia="en-US"/>
        </w:rPr>
        <w:t xml:space="preserve">in </w:t>
      </w:r>
      <w:r w:rsidRPr="00E57436">
        <w:rPr>
          <w:rFonts w:ascii="Times New Roman" w:eastAsia="宋体" w:hAnsi="Times New Roman" w:cs="Times New Roman"/>
          <w:i/>
          <w:sz w:val="20"/>
          <w:szCs w:val="20"/>
          <w:lang w:val="en-GB" w:eastAsia="en-US"/>
        </w:rPr>
        <w:t>SRS-</w:t>
      </w:r>
      <w:proofErr w:type="spellStart"/>
      <w:r w:rsidRPr="00E57436">
        <w:rPr>
          <w:rFonts w:ascii="Times New Roman" w:eastAsia="宋体" w:hAnsi="Times New Roman" w:cs="Times New Roman"/>
          <w:i/>
          <w:sz w:val="20"/>
          <w:szCs w:val="20"/>
          <w:lang w:val="en-GB" w:eastAsia="en-US"/>
        </w:rPr>
        <w:t>ResourceSet</w:t>
      </w:r>
      <w:proofErr w:type="spellEnd"/>
      <w:r w:rsidRPr="00E57436">
        <w:rPr>
          <w:rFonts w:ascii="Times New Roman" w:eastAsia="宋体" w:hAnsi="Times New Roman" w:cs="Times New Roman"/>
          <w:sz w:val="20"/>
          <w:szCs w:val="20"/>
          <w:lang w:val="en-GB" w:eastAsia="en-US"/>
        </w:rPr>
        <w:t xml:space="preserve"> for SRS resource set</w:t>
      </w:r>
      <w:r w:rsidR="00716516">
        <w:rPr>
          <w:rFonts w:ascii="Times New Roman" w:eastAsia="宋体" w:hAnsi="Times New Roman" w:cs="Times New Roman"/>
          <w:sz w:val="20"/>
          <w:szCs w:val="20"/>
          <w:lang w:val="en-GB" w:eastAsia="en-US"/>
        </w:rPr>
        <w:t>.</w:t>
      </w:r>
    </w:p>
    <w:p w14:paraId="21DD3681" w14:textId="6A2FD113" w:rsidR="00E57436" w:rsidRPr="00E57436" w:rsidRDefault="00716516" w:rsidP="00E57436">
      <w:pPr>
        <w:spacing w:after="180" w:line="240" w:lineRule="auto"/>
        <w:rPr>
          <w:rFonts w:ascii="Times New Roman" w:eastAsia="宋体" w:hAnsi="Times New Roman" w:cs="Times New Roman"/>
          <w:color w:val="FF0000"/>
          <w:sz w:val="20"/>
          <w:szCs w:val="20"/>
          <w:lang w:val="en-GB" w:eastAsia="en-US"/>
        </w:rPr>
      </w:pPr>
      <w:r w:rsidRPr="00716516">
        <w:rPr>
          <w:rFonts w:ascii="Times New Roman" w:eastAsia="宋体" w:hAnsi="Times New Roman" w:cs="Times New Roman"/>
          <w:color w:val="FF0000"/>
          <w:sz w:val="20"/>
          <w:szCs w:val="20"/>
          <w:lang w:val="en-GB" w:eastAsia="en-US"/>
        </w:rPr>
        <w:t>For non-</w:t>
      </w:r>
      <w:proofErr w:type="gramStart"/>
      <w:r w:rsidRPr="00716516">
        <w:rPr>
          <w:rFonts w:ascii="Times New Roman" w:eastAsia="宋体" w:hAnsi="Times New Roman" w:cs="Times New Roman"/>
          <w:color w:val="FF0000"/>
          <w:sz w:val="20"/>
          <w:szCs w:val="20"/>
          <w:lang w:val="en-GB" w:eastAsia="en-US"/>
        </w:rPr>
        <w:t>codebook based</w:t>
      </w:r>
      <w:proofErr w:type="gramEnd"/>
      <w:r w:rsidRPr="00716516">
        <w:rPr>
          <w:rFonts w:ascii="Times New Roman" w:eastAsia="宋体" w:hAnsi="Times New Roman" w:cs="Times New Roman"/>
          <w:color w:val="FF0000"/>
          <w:sz w:val="20"/>
          <w:szCs w:val="20"/>
          <w:lang w:val="en-GB" w:eastAsia="en-US"/>
        </w:rPr>
        <w:t xml:space="preserve"> transmission,</w:t>
      </w:r>
      <w:r w:rsidR="00E57436" w:rsidRPr="00716516">
        <w:rPr>
          <w:rFonts w:ascii="Times New Roman" w:eastAsia="宋体" w:hAnsi="Times New Roman" w:cs="Times New Roman"/>
          <w:color w:val="FF0000"/>
          <w:sz w:val="20"/>
          <w:szCs w:val="20"/>
          <w:lang w:val="en-GB" w:eastAsia="en-US"/>
        </w:rPr>
        <w:t xml:space="preserve"> </w:t>
      </w:r>
      <w:r w:rsidR="00E57436">
        <w:rPr>
          <w:rFonts w:ascii="Times New Roman" w:eastAsia="宋体" w:hAnsi="Times New Roman" w:cs="Times New Roman"/>
          <w:color w:val="FF0000"/>
          <w:sz w:val="20"/>
          <w:szCs w:val="20"/>
          <w:lang w:val="en-GB" w:eastAsia="en-US"/>
        </w:rPr>
        <w:t xml:space="preserve">when </w:t>
      </w:r>
      <w:r w:rsidR="00E57436" w:rsidRPr="00E57436">
        <w:rPr>
          <w:rFonts w:ascii="Times New Roman" w:eastAsia="宋体" w:hAnsi="Times New Roman" w:cs="Times New Roman"/>
          <w:color w:val="FF0000"/>
          <w:sz w:val="20"/>
          <w:szCs w:val="20"/>
          <w:lang w:val="en-GB" w:eastAsia="en-US"/>
        </w:rPr>
        <w:t xml:space="preserve">the UE is configured </w:t>
      </w:r>
      <w:r w:rsidR="00E57436" w:rsidRPr="00E57436">
        <w:rPr>
          <w:rFonts w:ascii="Times New Roman" w:eastAsia="宋体" w:hAnsi="Times New Roman" w:cs="Times New Roman"/>
          <w:i/>
          <w:iCs/>
          <w:color w:val="FF0000"/>
          <w:sz w:val="20"/>
          <w:szCs w:val="20"/>
          <w:lang w:val="en-GB" w:eastAsia="en-US"/>
        </w:rPr>
        <w:t>dl-</w:t>
      </w:r>
      <w:proofErr w:type="spellStart"/>
      <w:r w:rsidR="00E57436" w:rsidRPr="00E57436">
        <w:rPr>
          <w:rFonts w:ascii="Times New Roman" w:eastAsia="宋体" w:hAnsi="Times New Roman" w:cs="Times New Roman"/>
          <w:i/>
          <w:iCs/>
          <w:color w:val="FF0000"/>
          <w:sz w:val="20"/>
          <w:szCs w:val="20"/>
          <w:lang w:val="en-GB" w:eastAsia="en-US"/>
        </w:rPr>
        <w:t>OrJoint</w:t>
      </w:r>
      <w:proofErr w:type="spellEnd"/>
      <w:r w:rsidR="00E57436" w:rsidRPr="00E57436">
        <w:rPr>
          <w:rFonts w:ascii="Times New Roman" w:eastAsia="宋体" w:hAnsi="Times New Roman" w:cs="Times New Roman"/>
          <w:i/>
          <w:iCs/>
          <w:color w:val="FF0000"/>
          <w:sz w:val="20"/>
          <w:szCs w:val="20"/>
          <w:lang w:val="en-GB" w:eastAsia="en-US"/>
        </w:rPr>
        <w:t>-</w:t>
      </w:r>
      <w:proofErr w:type="spellStart"/>
      <w:r w:rsidR="00E57436" w:rsidRPr="00E57436">
        <w:rPr>
          <w:rFonts w:ascii="Times New Roman" w:eastAsia="宋体" w:hAnsi="Times New Roman" w:cs="Times New Roman"/>
          <w:i/>
          <w:iCs/>
          <w:color w:val="FF0000"/>
          <w:sz w:val="20"/>
          <w:szCs w:val="20"/>
          <w:lang w:val="en-GB" w:eastAsia="en-US"/>
        </w:rPr>
        <w:t>TCIStateList</w:t>
      </w:r>
      <w:proofErr w:type="spellEnd"/>
      <w:r w:rsidR="00E57436" w:rsidRPr="00E57436">
        <w:rPr>
          <w:rFonts w:ascii="Times New Roman" w:eastAsia="宋体" w:hAnsi="Times New Roman" w:cs="Times New Roman"/>
          <w:color w:val="FF0000"/>
          <w:sz w:val="20"/>
          <w:szCs w:val="20"/>
          <w:lang w:val="en-GB" w:eastAsia="en-US"/>
        </w:rPr>
        <w:t xml:space="preserve"> or </w:t>
      </w:r>
      <w:r w:rsidR="00E57436" w:rsidRPr="00E57436">
        <w:rPr>
          <w:rFonts w:ascii="Times New Roman" w:eastAsia="宋体" w:hAnsi="Times New Roman" w:cs="Times New Roman"/>
          <w:i/>
          <w:iCs/>
          <w:color w:val="FF0000"/>
          <w:sz w:val="20"/>
          <w:szCs w:val="20"/>
          <w:lang w:val="en-GB" w:eastAsia="en-US"/>
        </w:rPr>
        <w:t>UL-</w:t>
      </w:r>
      <w:proofErr w:type="spellStart"/>
      <w:r w:rsidR="00E57436" w:rsidRPr="00E57436">
        <w:rPr>
          <w:rFonts w:ascii="Times New Roman" w:eastAsia="宋体" w:hAnsi="Times New Roman" w:cs="Times New Roman"/>
          <w:i/>
          <w:iCs/>
          <w:color w:val="FF0000"/>
          <w:sz w:val="20"/>
          <w:szCs w:val="20"/>
          <w:lang w:val="en-GB" w:eastAsia="en-US"/>
        </w:rPr>
        <w:t>TCIState</w:t>
      </w:r>
      <w:proofErr w:type="spellEnd"/>
      <w:r w:rsidR="0058769C">
        <w:rPr>
          <w:rFonts w:ascii="Times New Roman" w:eastAsia="宋体" w:hAnsi="Times New Roman" w:cs="Times New Roman"/>
          <w:color w:val="FF0000"/>
          <w:sz w:val="20"/>
          <w:szCs w:val="20"/>
          <w:lang w:val="en-GB" w:eastAsia="en-US"/>
        </w:rPr>
        <w:t>, the UE</w:t>
      </w:r>
      <w:r w:rsidR="00E57436">
        <w:rPr>
          <w:rFonts w:ascii="Times New Roman" w:eastAsia="宋体" w:hAnsi="Times New Roman" w:cs="Times New Roman"/>
          <w:i/>
          <w:iCs/>
          <w:color w:val="FF0000"/>
          <w:sz w:val="20"/>
          <w:szCs w:val="20"/>
          <w:lang w:val="en-GB" w:eastAsia="en-US"/>
        </w:rPr>
        <w:t xml:space="preserve"> </w:t>
      </w:r>
      <w:r w:rsidR="0058769C">
        <w:rPr>
          <w:rFonts w:ascii="Times New Roman" w:eastAsia="宋体" w:hAnsi="Times New Roman" w:cs="Times New Roman"/>
          <w:color w:val="FF0000"/>
          <w:sz w:val="20"/>
          <w:szCs w:val="20"/>
          <w:lang w:val="en-GB" w:eastAsia="en-US"/>
        </w:rPr>
        <w:t xml:space="preserve">does not expect to be configured with both </w:t>
      </w:r>
      <w:proofErr w:type="spellStart"/>
      <w:r w:rsidR="0058769C" w:rsidRPr="0058769C">
        <w:rPr>
          <w:rFonts w:ascii="Times New Roman" w:hAnsi="Times New Roman" w:cs="Times New Roman"/>
          <w:i/>
          <w:color w:val="FF0000"/>
          <w:sz w:val="20"/>
          <w:szCs w:val="20"/>
        </w:rPr>
        <w:t>TCIState</w:t>
      </w:r>
      <w:proofErr w:type="spellEnd"/>
      <w:r w:rsidR="0058769C" w:rsidRPr="0058769C">
        <w:rPr>
          <w:rFonts w:ascii="Times New Roman" w:hAnsi="Times New Roman" w:cs="Times New Roman"/>
          <w:color w:val="FF0000"/>
          <w:sz w:val="20"/>
          <w:szCs w:val="20"/>
        </w:rPr>
        <w:t xml:space="preserve"> or </w:t>
      </w:r>
      <w:r w:rsidR="0058769C" w:rsidRPr="0058769C">
        <w:rPr>
          <w:rFonts w:ascii="Times New Roman" w:hAnsi="Times New Roman" w:cs="Times New Roman"/>
          <w:i/>
          <w:iCs/>
          <w:color w:val="FF0000"/>
          <w:sz w:val="20"/>
          <w:szCs w:val="20"/>
        </w:rPr>
        <w:t>UL</w:t>
      </w:r>
      <w:r w:rsidR="0058769C" w:rsidRPr="0058769C">
        <w:rPr>
          <w:rFonts w:ascii="Times New Roman" w:hAnsi="Times New Roman" w:cs="Times New Roman"/>
          <w:color w:val="FF0000"/>
          <w:sz w:val="20"/>
          <w:szCs w:val="20"/>
        </w:rPr>
        <w:t>-</w:t>
      </w:r>
      <w:proofErr w:type="spellStart"/>
      <w:r w:rsidR="0058769C" w:rsidRPr="0058769C">
        <w:rPr>
          <w:rFonts w:ascii="Times New Roman" w:hAnsi="Times New Roman" w:cs="Times New Roman"/>
          <w:i/>
          <w:color w:val="FF0000"/>
          <w:sz w:val="20"/>
          <w:szCs w:val="20"/>
        </w:rPr>
        <w:t>TCIState</w:t>
      </w:r>
      <w:proofErr w:type="spellEnd"/>
      <w:r w:rsidR="0058769C">
        <w:rPr>
          <w:rFonts w:ascii="Times New Roman" w:eastAsia="宋体" w:hAnsi="Times New Roman" w:cs="Times New Roman"/>
          <w:color w:val="FF0000"/>
          <w:sz w:val="20"/>
          <w:szCs w:val="20"/>
          <w:lang w:val="en-GB" w:eastAsia="en-US"/>
        </w:rPr>
        <w:t xml:space="preserve"> for SRS resource </w:t>
      </w:r>
      <w:r>
        <w:rPr>
          <w:rFonts w:ascii="Times New Roman" w:eastAsia="宋体" w:hAnsi="Times New Roman" w:cs="Times New Roman"/>
          <w:color w:val="FF0000"/>
          <w:sz w:val="20"/>
          <w:szCs w:val="20"/>
          <w:lang w:val="en-GB" w:eastAsia="en-US"/>
        </w:rPr>
        <w:t xml:space="preserve">and </w:t>
      </w:r>
      <w:proofErr w:type="spellStart"/>
      <w:r w:rsidRPr="0058769C">
        <w:rPr>
          <w:rFonts w:ascii="Times New Roman" w:eastAsia="宋体" w:hAnsi="Times New Roman" w:cs="Times New Roman"/>
          <w:i/>
          <w:iCs/>
          <w:color w:val="FF0000"/>
          <w:sz w:val="20"/>
          <w:szCs w:val="20"/>
          <w:lang w:val="en-GB" w:eastAsia="en-US"/>
        </w:rPr>
        <w:t>associatedCSI</w:t>
      </w:r>
      <w:proofErr w:type="spellEnd"/>
      <w:r w:rsidRPr="0058769C">
        <w:rPr>
          <w:rFonts w:ascii="Times New Roman" w:eastAsia="宋体" w:hAnsi="Times New Roman" w:cs="Times New Roman"/>
          <w:i/>
          <w:iCs/>
          <w:color w:val="FF0000"/>
          <w:sz w:val="20"/>
          <w:szCs w:val="20"/>
          <w:lang w:val="en-GB" w:eastAsia="en-US"/>
        </w:rPr>
        <w:t>-RS</w:t>
      </w:r>
      <w:r>
        <w:rPr>
          <w:rFonts w:ascii="Times New Roman" w:eastAsia="宋体" w:hAnsi="Times New Roman" w:cs="Times New Roman"/>
          <w:color w:val="FF0000"/>
          <w:sz w:val="20"/>
          <w:szCs w:val="20"/>
          <w:lang w:val="en-GB" w:eastAsia="en-US"/>
        </w:rPr>
        <w:t xml:space="preserve"> in </w:t>
      </w:r>
      <w:r w:rsidRPr="0058769C">
        <w:rPr>
          <w:rFonts w:ascii="Times New Roman" w:eastAsia="宋体" w:hAnsi="Times New Roman" w:cs="Times New Roman"/>
          <w:i/>
          <w:iCs/>
          <w:color w:val="FF0000"/>
          <w:sz w:val="20"/>
          <w:szCs w:val="20"/>
          <w:lang w:val="en-GB" w:eastAsia="en-US"/>
        </w:rPr>
        <w:t>SRS-</w:t>
      </w:r>
      <w:proofErr w:type="spellStart"/>
      <w:r w:rsidRPr="0058769C">
        <w:rPr>
          <w:rFonts w:ascii="Times New Roman" w:eastAsia="宋体" w:hAnsi="Times New Roman" w:cs="Times New Roman"/>
          <w:i/>
          <w:iCs/>
          <w:color w:val="FF0000"/>
          <w:sz w:val="20"/>
          <w:szCs w:val="20"/>
          <w:lang w:val="en-GB" w:eastAsia="en-US"/>
        </w:rPr>
        <w:t>ResourceSet</w:t>
      </w:r>
      <w:proofErr w:type="spellEnd"/>
      <w:r>
        <w:rPr>
          <w:rFonts w:ascii="Times New Roman" w:eastAsia="宋体" w:hAnsi="Times New Roman" w:cs="Times New Roman"/>
          <w:color w:val="FF0000"/>
          <w:sz w:val="20"/>
          <w:szCs w:val="20"/>
          <w:lang w:val="en-GB" w:eastAsia="en-US"/>
        </w:rPr>
        <w:t xml:space="preserve"> for SRS resource set, </w:t>
      </w:r>
      <w:r w:rsidR="008849F5">
        <w:rPr>
          <w:rFonts w:ascii="Times New Roman" w:eastAsia="宋体" w:hAnsi="Times New Roman" w:cs="Times New Roman"/>
          <w:color w:val="FF0000"/>
          <w:sz w:val="20"/>
          <w:szCs w:val="20"/>
          <w:lang w:val="en-GB" w:eastAsia="en-US"/>
        </w:rPr>
        <w:t>and does</w:t>
      </w:r>
      <w:r w:rsidR="0058769C">
        <w:rPr>
          <w:rFonts w:ascii="Times New Roman" w:eastAsia="宋体" w:hAnsi="Times New Roman" w:cs="Times New Roman"/>
          <w:color w:val="FF0000"/>
          <w:sz w:val="20"/>
          <w:szCs w:val="20"/>
          <w:lang w:val="en-GB" w:eastAsia="en-US"/>
        </w:rPr>
        <w:t xml:space="preserve"> </w:t>
      </w:r>
      <w:r>
        <w:rPr>
          <w:rFonts w:ascii="Times New Roman" w:eastAsia="宋体" w:hAnsi="Times New Roman" w:cs="Times New Roman"/>
          <w:color w:val="FF0000"/>
          <w:sz w:val="20"/>
          <w:szCs w:val="20"/>
          <w:lang w:val="en-GB" w:eastAsia="en-US"/>
        </w:rPr>
        <w:t xml:space="preserve">not except to </w:t>
      </w:r>
      <w:r w:rsidR="0058769C">
        <w:rPr>
          <w:rFonts w:ascii="Times New Roman" w:eastAsia="宋体" w:hAnsi="Times New Roman" w:cs="Times New Roman"/>
          <w:color w:val="FF0000"/>
          <w:sz w:val="20"/>
          <w:szCs w:val="20"/>
          <w:lang w:val="en-GB" w:eastAsia="en-US"/>
        </w:rPr>
        <w:t xml:space="preserve">be configured with </w:t>
      </w:r>
      <w:r>
        <w:rPr>
          <w:rFonts w:ascii="Times New Roman" w:eastAsia="宋体" w:hAnsi="Times New Roman" w:cs="Times New Roman"/>
          <w:color w:val="FF0000"/>
          <w:sz w:val="20"/>
          <w:szCs w:val="20"/>
          <w:lang w:val="en-GB" w:eastAsia="en-US"/>
        </w:rPr>
        <w:t xml:space="preserve">both </w:t>
      </w:r>
      <w:proofErr w:type="spellStart"/>
      <w:r w:rsidR="0058769C" w:rsidRPr="0058769C">
        <w:rPr>
          <w:rFonts w:ascii="Times New Roman" w:hAnsi="Times New Roman" w:cs="Times New Roman"/>
          <w:i/>
          <w:iCs/>
          <w:color w:val="FF0000"/>
          <w:sz w:val="20"/>
          <w:szCs w:val="20"/>
        </w:rPr>
        <w:t>followUnifiedTCIstateSRS</w:t>
      </w:r>
      <w:proofErr w:type="spellEnd"/>
      <w:r w:rsidR="0058769C">
        <w:rPr>
          <w:i/>
          <w:iCs/>
        </w:rPr>
        <w:t xml:space="preserve"> </w:t>
      </w:r>
      <w:r w:rsidR="0058769C" w:rsidRPr="0058769C">
        <w:rPr>
          <w:rFonts w:ascii="Times New Roman" w:hAnsi="Times New Roman" w:cs="Times New Roman"/>
          <w:color w:val="FF0000"/>
          <w:sz w:val="20"/>
          <w:szCs w:val="20"/>
        </w:rPr>
        <w:t>for SRS resource set</w:t>
      </w:r>
      <w:r w:rsidR="0058769C" w:rsidRPr="0058769C">
        <w:rPr>
          <w:rFonts w:ascii="Times New Roman" w:eastAsia="宋体" w:hAnsi="Times New Roman" w:cs="Times New Roman"/>
          <w:color w:val="FF0000"/>
          <w:sz w:val="20"/>
          <w:szCs w:val="20"/>
          <w:lang w:val="en-GB" w:eastAsia="en-US"/>
        </w:rPr>
        <w:t xml:space="preserve"> </w:t>
      </w:r>
      <w:r w:rsidR="0058769C">
        <w:rPr>
          <w:rFonts w:ascii="Times New Roman" w:eastAsia="宋体" w:hAnsi="Times New Roman" w:cs="Times New Roman"/>
          <w:color w:val="FF0000"/>
          <w:sz w:val="20"/>
          <w:szCs w:val="20"/>
          <w:lang w:val="en-GB" w:eastAsia="en-US"/>
        </w:rPr>
        <w:t xml:space="preserve">and </w:t>
      </w:r>
      <w:proofErr w:type="spellStart"/>
      <w:r w:rsidR="0058769C" w:rsidRPr="0058769C">
        <w:rPr>
          <w:rFonts w:ascii="Times New Roman" w:eastAsia="宋体" w:hAnsi="Times New Roman" w:cs="Times New Roman"/>
          <w:i/>
          <w:iCs/>
          <w:color w:val="FF0000"/>
          <w:sz w:val="20"/>
          <w:szCs w:val="20"/>
          <w:lang w:val="en-GB" w:eastAsia="en-US"/>
        </w:rPr>
        <w:t>associatedCSI</w:t>
      </w:r>
      <w:proofErr w:type="spellEnd"/>
      <w:r w:rsidR="0058769C" w:rsidRPr="0058769C">
        <w:rPr>
          <w:rFonts w:ascii="Times New Roman" w:eastAsia="宋体" w:hAnsi="Times New Roman" w:cs="Times New Roman"/>
          <w:i/>
          <w:iCs/>
          <w:color w:val="FF0000"/>
          <w:sz w:val="20"/>
          <w:szCs w:val="20"/>
          <w:lang w:val="en-GB" w:eastAsia="en-US"/>
        </w:rPr>
        <w:t>-RS</w:t>
      </w:r>
      <w:r w:rsidR="0058769C">
        <w:rPr>
          <w:rFonts w:ascii="Times New Roman" w:eastAsia="宋体" w:hAnsi="Times New Roman" w:cs="Times New Roman"/>
          <w:color w:val="FF0000"/>
          <w:sz w:val="20"/>
          <w:szCs w:val="20"/>
          <w:lang w:val="en-GB" w:eastAsia="en-US"/>
        </w:rPr>
        <w:t xml:space="preserve"> in </w:t>
      </w:r>
      <w:r w:rsidR="0058769C" w:rsidRPr="0058769C">
        <w:rPr>
          <w:rFonts w:ascii="Times New Roman" w:eastAsia="宋体" w:hAnsi="Times New Roman" w:cs="Times New Roman"/>
          <w:i/>
          <w:iCs/>
          <w:color w:val="FF0000"/>
          <w:sz w:val="20"/>
          <w:szCs w:val="20"/>
          <w:lang w:val="en-GB" w:eastAsia="en-US"/>
        </w:rPr>
        <w:t>SRS-</w:t>
      </w:r>
      <w:proofErr w:type="spellStart"/>
      <w:r w:rsidR="0058769C" w:rsidRPr="0058769C">
        <w:rPr>
          <w:rFonts w:ascii="Times New Roman" w:eastAsia="宋体" w:hAnsi="Times New Roman" w:cs="Times New Roman"/>
          <w:i/>
          <w:iCs/>
          <w:color w:val="FF0000"/>
          <w:sz w:val="20"/>
          <w:szCs w:val="20"/>
          <w:lang w:val="en-GB" w:eastAsia="en-US"/>
        </w:rPr>
        <w:t>ResourceSet</w:t>
      </w:r>
      <w:proofErr w:type="spellEnd"/>
      <w:r w:rsidR="0058769C">
        <w:rPr>
          <w:rFonts w:ascii="Times New Roman" w:eastAsia="宋体" w:hAnsi="Times New Roman" w:cs="Times New Roman"/>
          <w:color w:val="FF0000"/>
          <w:sz w:val="20"/>
          <w:szCs w:val="20"/>
          <w:lang w:val="en-GB" w:eastAsia="en-US"/>
        </w:rPr>
        <w:t xml:space="preserve"> for SRS resource set</w:t>
      </w:r>
      <w:r w:rsidR="00E57436" w:rsidRPr="00E57436">
        <w:rPr>
          <w:rFonts w:ascii="Times New Roman" w:eastAsia="宋体" w:hAnsi="Times New Roman" w:cs="Times New Roman"/>
          <w:color w:val="FF0000"/>
          <w:sz w:val="20"/>
          <w:szCs w:val="20"/>
          <w:lang w:val="en-GB" w:eastAsia="en-US"/>
        </w:rPr>
        <w:t>.</w:t>
      </w:r>
      <w:r w:rsidR="00E57436">
        <w:rPr>
          <w:rFonts w:ascii="Times New Roman" w:eastAsia="宋体" w:hAnsi="Times New Roman" w:cs="Times New Roman"/>
          <w:color w:val="FF0000"/>
          <w:sz w:val="20"/>
          <w:szCs w:val="20"/>
          <w:lang w:val="en-GB" w:eastAsia="en-US"/>
        </w:rPr>
        <w:t xml:space="preserve"> </w:t>
      </w:r>
    </w:p>
    <w:p w14:paraId="3E80A5BE" w14:textId="77777777" w:rsidR="00E57436" w:rsidRPr="00E57436" w:rsidRDefault="00E57436" w:rsidP="00E57436">
      <w:pPr>
        <w:spacing w:after="180" w:line="240" w:lineRule="auto"/>
        <w:rPr>
          <w:rFonts w:ascii="Times New Roman" w:eastAsia="宋体" w:hAnsi="Times New Roman" w:cs="Times New Roman"/>
          <w:sz w:val="20"/>
          <w:szCs w:val="20"/>
          <w:lang w:val="en-GB" w:eastAsia="en-US"/>
        </w:rPr>
      </w:pPr>
      <w:r w:rsidRPr="00E57436">
        <w:rPr>
          <w:rFonts w:ascii="Times New Roman" w:eastAsia="宋体" w:hAnsi="Times New Roman" w:cs="Times New Roman"/>
          <w:sz w:val="20"/>
          <w:szCs w:val="20"/>
          <w:lang w:val="en-GB" w:eastAsia="en-US"/>
        </w:rPr>
        <w:t>For non-</w:t>
      </w:r>
      <w:proofErr w:type="gramStart"/>
      <w:r w:rsidRPr="00E57436">
        <w:rPr>
          <w:rFonts w:ascii="Times New Roman" w:eastAsia="宋体" w:hAnsi="Times New Roman" w:cs="Times New Roman"/>
          <w:sz w:val="20"/>
          <w:szCs w:val="20"/>
          <w:lang w:val="en-GB" w:eastAsia="en-US"/>
        </w:rPr>
        <w:t>codebook based</w:t>
      </w:r>
      <w:proofErr w:type="gramEnd"/>
      <w:r w:rsidRPr="00E57436">
        <w:rPr>
          <w:rFonts w:ascii="Times New Roman" w:eastAsia="宋体" w:hAnsi="Times New Roman" w:cs="Times New Roman"/>
          <w:sz w:val="20"/>
          <w:szCs w:val="20"/>
          <w:lang w:val="en-GB" w:eastAsia="en-US"/>
        </w:rPr>
        <w:t xml:space="preserve"> transmission, the UE can be scheduled with DCI format 0_1 or 0_2 when at least one SRS resource is configured in </w:t>
      </w:r>
      <w:r w:rsidRPr="00E57436">
        <w:rPr>
          <w:rFonts w:ascii="Times New Roman" w:eastAsia="宋体" w:hAnsi="Times New Roman" w:cs="Times New Roman"/>
          <w:i/>
          <w:sz w:val="20"/>
          <w:szCs w:val="20"/>
          <w:lang w:val="en-GB" w:eastAsia="en-US"/>
        </w:rPr>
        <w:t>SRS-</w:t>
      </w:r>
      <w:proofErr w:type="spellStart"/>
      <w:r w:rsidRPr="00E57436">
        <w:rPr>
          <w:rFonts w:ascii="Times New Roman" w:eastAsia="宋体" w:hAnsi="Times New Roman" w:cs="Times New Roman"/>
          <w:i/>
          <w:sz w:val="20"/>
          <w:szCs w:val="20"/>
          <w:lang w:val="en-GB" w:eastAsia="en-US"/>
        </w:rPr>
        <w:t>ResourceSet</w:t>
      </w:r>
      <w:proofErr w:type="spellEnd"/>
      <w:r w:rsidRPr="00E57436">
        <w:rPr>
          <w:rFonts w:ascii="Times New Roman" w:eastAsia="宋体" w:hAnsi="Times New Roman" w:cs="Times New Roman"/>
          <w:sz w:val="20"/>
          <w:szCs w:val="20"/>
          <w:lang w:val="en-GB" w:eastAsia="en-US"/>
        </w:rPr>
        <w:t xml:space="preserve"> with </w:t>
      </w:r>
      <w:r w:rsidRPr="00E57436">
        <w:rPr>
          <w:rFonts w:ascii="Times New Roman" w:eastAsia="宋体" w:hAnsi="Times New Roman" w:cs="Times New Roman"/>
          <w:i/>
          <w:sz w:val="20"/>
          <w:szCs w:val="20"/>
          <w:lang w:val="en-GB" w:eastAsia="en-US"/>
        </w:rPr>
        <w:t>usage</w:t>
      </w:r>
      <w:r w:rsidRPr="00E57436">
        <w:rPr>
          <w:rFonts w:ascii="Times New Roman" w:eastAsia="宋体" w:hAnsi="Times New Roman" w:cs="Times New Roman"/>
          <w:sz w:val="20"/>
          <w:szCs w:val="20"/>
          <w:lang w:val="en-GB" w:eastAsia="en-US"/>
        </w:rPr>
        <w:t xml:space="preserve"> set to '</w:t>
      </w:r>
      <w:proofErr w:type="spellStart"/>
      <w:r w:rsidRPr="00E57436">
        <w:rPr>
          <w:rFonts w:ascii="Times New Roman" w:eastAsia="宋体" w:hAnsi="Times New Roman" w:cs="Times New Roman"/>
          <w:sz w:val="20"/>
          <w:szCs w:val="20"/>
          <w:lang w:val="en-GB" w:eastAsia="en-US"/>
        </w:rPr>
        <w:t>nonCodebook</w:t>
      </w:r>
      <w:proofErr w:type="spellEnd"/>
      <w:r w:rsidRPr="00E57436">
        <w:rPr>
          <w:rFonts w:ascii="Times New Roman" w:eastAsia="宋体" w:hAnsi="Times New Roman" w:cs="Times New Roman"/>
          <w:sz w:val="20"/>
          <w:szCs w:val="20"/>
          <w:lang w:val="en-GB" w:eastAsia="en-US"/>
        </w:rPr>
        <w:t>'.</w:t>
      </w:r>
    </w:p>
    <w:bookmarkEnd w:id="12"/>
    <w:p w14:paraId="6FC45A25" w14:textId="229A11D1" w:rsidR="0030526A" w:rsidRPr="0030526A" w:rsidRDefault="0030526A" w:rsidP="00C4011B">
      <w:pPr>
        <w:autoSpaceDE w:val="0"/>
        <w:autoSpaceDN w:val="0"/>
        <w:adjustRightInd w:val="0"/>
        <w:snapToGrid w:val="0"/>
        <w:spacing w:after="120"/>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253BA7B7" w14:textId="77777777" w:rsidR="00F07A8A" w:rsidRDefault="00F07A8A"/>
    <w:sectPr w:rsidR="00F07A8A"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D31B6" w14:textId="77777777" w:rsidR="0039228A" w:rsidRDefault="0039228A" w:rsidP="00DB143D">
      <w:pPr>
        <w:spacing w:after="0" w:line="240" w:lineRule="auto"/>
      </w:pPr>
      <w:r>
        <w:separator/>
      </w:r>
    </w:p>
  </w:endnote>
  <w:endnote w:type="continuationSeparator" w:id="0">
    <w:p w14:paraId="2D3D598A" w14:textId="77777777" w:rsidR="0039228A" w:rsidRDefault="0039228A" w:rsidP="00DB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63C29" w14:textId="77777777" w:rsidR="0039228A" w:rsidRDefault="0039228A" w:rsidP="00DB143D">
      <w:pPr>
        <w:spacing w:after="0" w:line="240" w:lineRule="auto"/>
      </w:pPr>
      <w:r>
        <w:separator/>
      </w:r>
    </w:p>
  </w:footnote>
  <w:footnote w:type="continuationSeparator" w:id="0">
    <w:p w14:paraId="7953F424" w14:textId="77777777" w:rsidR="0039228A" w:rsidRDefault="0039228A" w:rsidP="00DB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21CB" w14:textId="77777777" w:rsidR="007764BD" w:rsidRPr="001A329E" w:rsidRDefault="0039228A" w:rsidP="00E9523A">
    <w:pPr>
      <w:pStyle w:val="a4"/>
      <w:ind w:left="-2"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61"/>
    <w:rsid w:val="0007707E"/>
    <w:rsid w:val="000A6279"/>
    <w:rsid w:val="001300AD"/>
    <w:rsid w:val="00130246"/>
    <w:rsid w:val="001629E8"/>
    <w:rsid w:val="00214780"/>
    <w:rsid w:val="00216BE6"/>
    <w:rsid w:val="00225C07"/>
    <w:rsid w:val="0030526A"/>
    <w:rsid w:val="003402FE"/>
    <w:rsid w:val="0039228A"/>
    <w:rsid w:val="00395C24"/>
    <w:rsid w:val="003C645F"/>
    <w:rsid w:val="00472BA1"/>
    <w:rsid w:val="0049347E"/>
    <w:rsid w:val="004D71A3"/>
    <w:rsid w:val="0050416A"/>
    <w:rsid w:val="005627AA"/>
    <w:rsid w:val="0058769C"/>
    <w:rsid w:val="006507DE"/>
    <w:rsid w:val="006E26D3"/>
    <w:rsid w:val="006F3DDC"/>
    <w:rsid w:val="00716516"/>
    <w:rsid w:val="007811A7"/>
    <w:rsid w:val="007D3961"/>
    <w:rsid w:val="00817C99"/>
    <w:rsid w:val="008518A7"/>
    <w:rsid w:val="008849F5"/>
    <w:rsid w:val="008D5A06"/>
    <w:rsid w:val="00946BC8"/>
    <w:rsid w:val="00967949"/>
    <w:rsid w:val="00A0174D"/>
    <w:rsid w:val="00B31936"/>
    <w:rsid w:val="00BB1855"/>
    <w:rsid w:val="00BB2B5C"/>
    <w:rsid w:val="00C14F3E"/>
    <w:rsid w:val="00C4011B"/>
    <w:rsid w:val="00C45FE0"/>
    <w:rsid w:val="00CE7619"/>
    <w:rsid w:val="00D3054B"/>
    <w:rsid w:val="00DB143D"/>
    <w:rsid w:val="00E020C1"/>
    <w:rsid w:val="00E24928"/>
    <w:rsid w:val="00E41F06"/>
    <w:rsid w:val="00E57436"/>
    <w:rsid w:val="00E9485E"/>
    <w:rsid w:val="00EB7A2D"/>
    <w:rsid w:val="00F07A8A"/>
    <w:rsid w:val="00F17D3C"/>
    <w:rsid w:val="00F60968"/>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61A6"/>
  <w15:docId w15:val="{A747A81D-FE76-46A9-B526-DBC2EDA9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DB143D"/>
    <w:pPr>
      <w:keepNext/>
      <w:numPr>
        <w:numId w:val="1"/>
      </w:numPr>
      <w:spacing w:before="360" w:after="120" w:line="240" w:lineRule="auto"/>
      <w:outlineLvl w:val="0"/>
    </w:pPr>
    <w:rPr>
      <w:rFonts w:ascii="Arial" w:eastAsia="宋体" w:hAnsi="Arial" w:cs="Times New Roman"/>
      <w:b/>
      <w:kern w:val="32"/>
      <w:sz w:val="28"/>
      <w:szCs w:val="20"/>
      <w:lang w:val="x-none" w:eastAsia="x-none"/>
    </w:rPr>
  </w:style>
  <w:style w:type="paragraph" w:styleId="2">
    <w:name w:val="heading 2"/>
    <w:aliases w:val="DO NOT USE_h2,h2,h21,H2,Head2A,2,UNDERRUBRIK 1-2,Heading 2 Char,H2 Char,h2 Char"/>
    <w:basedOn w:val="a"/>
    <w:next w:val="a0"/>
    <w:link w:val="20"/>
    <w:qFormat/>
    <w:rsid w:val="00DB143D"/>
    <w:pPr>
      <w:keepNext/>
      <w:numPr>
        <w:ilvl w:val="1"/>
        <w:numId w:val="1"/>
      </w:numPr>
      <w:tabs>
        <w:tab w:val="left" w:pos="-806"/>
      </w:tabs>
      <w:spacing w:before="240" w:after="120" w:line="240" w:lineRule="auto"/>
      <w:ind w:left="578" w:hanging="578"/>
      <w:outlineLvl w:val="1"/>
    </w:pPr>
    <w:rPr>
      <w:rFonts w:ascii="Arial" w:eastAsia="MS Mincho" w:hAnsi="Arial" w:cs="Times New Roman"/>
      <w:b/>
      <w:sz w:val="24"/>
      <w:szCs w:val="20"/>
      <w:lang w:val="x-none" w:eastAsia="x-none"/>
    </w:rPr>
  </w:style>
  <w:style w:type="paragraph" w:styleId="3">
    <w:name w:val="heading 3"/>
    <w:basedOn w:val="a"/>
    <w:next w:val="a"/>
    <w:link w:val="30"/>
    <w:uiPriority w:val="9"/>
    <w:semiHidden/>
    <w:unhideWhenUsed/>
    <w:qFormat/>
    <w:rsid w:val="0030526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DB143D"/>
    <w:pPr>
      <w:keepNext/>
      <w:numPr>
        <w:ilvl w:val="3"/>
        <w:numId w:val="1"/>
      </w:numPr>
      <w:spacing w:before="120" w:after="180" w:line="240" w:lineRule="auto"/>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DB143D"/>
    <w:pPr>
      <w:keepNext/>
      <w:keepLines/>
      <w:numPr>
        <w:ilvl w:val="4"/>
        <w:numId w:val="1"/>
      </w:numPr>
      <w:spacing w:before="280" w:after="290" w:line="376" w:lineRule="auto"/>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0"/>
    <w:semiHidden/>
    <w:unhideWhenUsed/>
    <w:qFormat/>
    <w:rsid w:val="00DB143D"/>
    <w:pPr>
      <w:keepNext/>
      <w:keepLines/>
      <w:numPr>
        <w:ilvl w:val="5"/>
        <w:numId w:val="1"/>
      </w:numPr>
      <w:spacing w:before="240" w:after="64" w:line="320" w:lineRule="auto"/>
      <w:outlineLvl w:val="5"/>
    </w:pPr>
    <w:rPr>
      <w:rFonts w:ascii="Cambria" w:eastAsia="宋体" w:hAnsi="Cambria" w:cs="Times New Roman"/>
      <w:b/>
      <w:bCs/>
      <w:sz w:val="24"/>
      <w:szCs w:val="24"/>
      <w:lang w:val="x-none" w:eastAsia="en-US"/>
    </w:rPr>
  </w:style>
  <w:style w:type="paragraph" w:styleId="7">
    <w:name w:val="heading 7"/>
    <w:basedOn w:val="a"/>
    <w:next w:val="a"/>
    <w:link w:val="70"/>
    <w:semiHidden/>
    <w:unhideWhenUsed/>
    <w:qFormat/>
    <w:rsid w:val="00DB143D"/>
    <w:pPr>
      <w:keepNext/>
      <w:keepLines/>
      <w:numPr>
        <w:ilvl w:val="6"/>
        <w:numId w:val="1"/>
      </w:numPr>
      <w:spacing w:before="240" w:after="64" w:line="320" w:lineRule="auto"/>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0"/>
    <w:semiHidden/>
    <w:unhideWhenUsed/>
    <w:qFormat/>
    <w:rsid w:val="00DB143D"/>
    <w:pPr>
      <w:keepNext/>
      <w:keepLines/>
      <w:numPr>
        <w:ilvl w:val="7"/>
        <w:numId w:val="1"/>
      </w:numPr>
      <w:spacing w:before="240" w:after="64" w:line="320" w:lineRule="auto"/>
      <w:outlineLvl w:val="7"/>
    </w:pPr>
    <w:rPr>
      <w:rFonts w:ascii="Cambria" w:eastAsia="宋体" w:hAnsi="Cambria" w:cs="Times New Roman"/>
      <w:sz w:val="24"/>
      <w:szCs w:val="24"/>
      <w:lang w:val="x-none" w:eastAsia="en-US"/>
    </w:rPr>
  </w:style>
  <w:style w:type="paragraph" w:styleId="9">
    <w:name w:val="heading 9"/>
    <w:basedOn w:val="a"/>
    <w:next w:val="a"/>
    <w:link w:val="90"/>
    <w:semiHidden/>
    <w:unhideWhenUsed/>
    <w:qFormat/>
    <w:rsid w:val="00DB143D"/>
    <w:pPr>
      <w:keepNext/>
      <w:keepLines/>
      <w:numPr>
        <w:ilvl w:val="8"/>
        <w:numId w:val="1"/>
      </w:numPr>
      <w:spacing w:before="240" w:after="64" w:line="320" w:lineRule="auto"/>
      <w:outlineLvl w:val="8"/>
    </w:pPr>
    <w:rPr>
      <w:rFonts w:ascii="Cambria" w:eastAsia="宋体" w:hAnsi="Cambria" w:cs="Times New Roman"/>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DB143D"/>
    <w:pPr>
      <w:tabs>
        <w:tab w:val="center" w:pos="4320"/>
        <w:tab w:val="right" w:pos="8640"/>
      </w:tabs>
      <w:spacing w:after="0" w:line="240" w:lineRule="auto"/>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B143D"/>
  </w:style>
  <w:style w:type="paragraph" w:styleId="a6">
    <w:name w:val="footer"/>
    <w:basedOn w:val="a"/>
    <w:link w:val="a7"/>
    <w:uiPriority w:val="99"/>
    <w:unhideWhenUsed/>
    <w:rsid w:val="00DB143D"/>
    <w:pPr>
      <w:tabs>
        <w:tab w:val="center" w:pos="4320"/>
        <w:tab w:val="right" w:pos="8640"/>
      </w:tabs>
      <w:spacing w:after="0" w:line="240" w:lineRule="auto"/>
    </w:pPr>
  </w:style>
  <w:style w:type="character" w:customStyle="1" w:styleId="a7">
    <w:name w:val="页脚 字符"/>
    <w:basedOn w:val="a1"/>
    <w:link w:val="a6"/>
    <w:uiPriority w:val="99"/>
    <w:rsid w:val="00DB143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DB143D"/>
    <w:rPr>
      <w:rFonts w:ascii="Arial" w:eastAsia="宋体" w:hAnsi="Arial" w:cs="Times New Roman"/>
      <w:b/>
      <w:kern w:val="32"/>
      <w:sz w:val="28"/>
      <w:szCs w:val="20"/>
      <w:lang w:val="x-none" w:eastAsia="x-none"/>
    </w:rPr>
  </w:style>
  <w:style w:type="character" w:customStyle="1" w:styleId="20">
    <w:name w:val="标题 2 字符"/>
    <w:aliases w:val="DO NOT USE_h2 字符,h2 字符,h21 字符,H2 字符,Head2A 字符,2 字符,UNDERRUBRIK 1-2 字符,Heading 2 Char 字符,H2 Char 字符,h2 Char 字符"/>
    <w:basedOn w:val="a1"/>
    <w:link w:val="2"/>
    <w:rsid w:val="00DB143D"/>
    <w:rPr>
      <w:rFonts w:ascii="Arial" w:eastAsia="MS Mincho" w:hAnsi="Arial" w:cs="Times New Roman"/>
      <w:b/>
      <w:sz w:val="24"/>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B143D"/>
    <w:rPr>
      <w:rFonts w:ascii="Arial" w:eastAsia="Arial" w:hAnsi="Arial" w:cs="Times New Roman"/>
      <w:sz w:val="24"/>
      <w:szCs w:val="20"/>
      <w:lang w:eastAsia="en-US"/>
    </w:rPr>
  </w:style>
  <w:style w:type="character" w:customStyle="1" w:styleId="50">
    <w:name w:val="标题 5 字符"/>
    <w:basedOn w:val="a1"/>
    <w:link w:val="5"/>
    <w:rsid w:val="00DB143D"/>
    <w:rPr>
      <w:rFonts w:ascii="Times New Roman" w:eastAsia="Times New Roman" w:hAnsi="Times New Roman" w:cs="Times New Roman"/>
      <w:b/>
      <w:bCs/>
      <w:sz w:val="28"/>
      <w:szCs w:val="28"/>
      <w:lang w:val="x-none" w:eastAsia="en-US"/>
    </w:rPr>
  </w:style>
  <w:style w:type="character" w:customStyle="1" w:styleId="60">
    <w:name w:val="标题 6 字符"/>
    <w:basedOn w:val="a1"/>
    <w:link w:val="6"/>
    <w:semiHidden/>
    <w:rsid w:val="00DB143D"/>
    <w:rPr>
      <w:rFonts w:ascii="Cambria" w:eastAsia="宋体" w:hAnsi="Cambria" w:cs="Times New Roman"/>
      <w:b/>
      <w:bCs/>
      <w:sz w:val="24"/>
      <w:szCs w:val="24"/>
      <w:lang w:val="x-none" w:eastAsia="en-US"/>
    </w:rPr>
  </w:style>
  <w:style w:type="character" w:customStyle="1" w:styleId="70">
    <w:name w:val="标题 7 字符"/>
    <w:basedOn w:val="a1"/>
    <w:link w:val="7"/>
    <w:semiHidden/>
    <w:rsid w:val="00DB143D"/>
    <w:rPr>
      <w:rFonts w:ascii="Times New Roman" w:eastAsia="Times New Roman" w:hAnsi="Times New Roman" w:cs="Times New Roman"/>
      <w:b/>
      <w:bCs/>
      <w:sz w:val="24"/>
      <w:szCs w:val="24"/>
      <w:lang w:val="x-none" w:eastAsia="en-US"/>
    </w:rPr>
  </w:style>
  <w:style w:type="character" w:customStyle="1" w:styleId="80">
    <w:name w:val="标题 8 字符"/>
    <w:basedOn w:val="a1"/>
    <w:link w:val="8"/>
    <w:semiHidden/>
    <w:rsid w:val="00DB143D"/>
    <w:rPr>
      <w:rFonts w:ascii="Cambria" w:eastAsia="宋体" w:hAnsi="Cambria" w:cs="Times New Roman"/>
      <w:sz w:val="24"/>
      <w:szCs w:val="24"/>
      <w:lang w:val="x-none" w:eastAsia="en-US"/>
    </w:rPr>
  </w:style>
  <w:style w:type="character" w:customStyle="1" w:styleId="90">
    <w:name w:val="标题 9 字符"/>
    <w:basedOn w:val="a1"/>
    <w:link w:val="9"/>
    <w:semiHidden/>
    <w:rsid w:val="00DB143D"/>
    <w:rPr>
      <w:rFonts w:ascii="Cambria" w:eastAsia="宋体" w:hAnsi="Cambria" w:cs="Times New Roman"/>
      <w:sz w:val="21"/>
      <w:szCs w:val="21"/>
      <w:lang w:val="x-none" w:eastAsia="en-US"/>
    </w:rPr>
  </w:style>
  <w:style w:type="paragraph" w:customStyle="1" w:styleId="CRCoverPage">
    <w:name w:val="CR Cover Page"/>
    <w:rsid w:val="00DB143D"/>
    <w:pPr>
      <w:spacing w:after="120" w:line="240" w:lineRule="auto"/>
    </w:pPr>
    <w:rPr>
      <w:rFonts w:ascii="Arial" w:eastAsia="宋体" w:hAnsi="Arial" w:cs="Times New Roman"/>
      <w:sz w:val="20"/>
      <w:szCs w:val="20"/>
      <w:lang w:val="en-GB" w:eastAsia="en-US"/>
    </w:rPr>
  </w:style>
  <w:style w:type="paragraph" w:customStyle="1" w:styleId="B1">
    <w:name w:val="B1"/>
    <w:basedOn w:val="a8"/>
    <w:link w:val="B10"/>
    <w:qFormat/>
    <w:rsid w:val="00DB143D"/>
    <w:pPr>
      <w:spacing w:after="180" w:line="240" w:lineRule="auto"/>
      <w:ind w:left="568" w:hanging="284"/>
      <w:contextualSpacing w:val="0"/>
    </w:pPr>
    <w:rPr>
      <w:rFonts w:ascii="Times New Roman" w:eastAsia="宋体" w:hAnsi="Times New Roman" w:cs="Times New Roman"/>
      <w:sz w:val="20"/>
      <w:szCs w:val="20"/>
      <w:lang w:val="en-GB" w:eastAsia="en-US"/>
    </w:rPr>
  </w:style>
  <w:style w:type="character" w:customStyle="1" w:styleId="B10">
    <w:name w:val="B1 (文字)"/>
    <w:link w:val="B1"/>
    <w:qFormat/>
    <w:locked/>
    <w:rsid w:val="00DB143D"/>
    <w:rPr>
      <w:rFonts w:ascii="Times New Roman" w:eastAsia="宋体" w:hAnsi="Times New Roman" w:cs="Times New Roman"/>
      <w:sz w:val="20"/>
      <w:szCs w:val="20"/>
      <w:lang w:val="en-GB" w:eastAsia="en-US"/>
    </w:rPr>
  </w:style>
  <w:style w:type="character" w:styleId="a9">
    <w:name w:val="Hyperlink"/>
    <w:uiPriority w:val="99"/>
    <w:rsid w:val="00DB143D"/>
    <w:rPr>
      <w:color w:val="0000FF"/>
      <w:u w:val="single"/>
    </w:rPr>
  </w:style>
  <w:style w:type="paragraph" w:styleId="a0">
    <w:name w:val="Body Text"/>
    <w:basedOn w:val="a"/>
    <w:link w:val="aa"/>
    <w:uiPriority w:val="99"/>
    <w:semiHidden/>
    <w:unhideWhenUsed/>
    <w:rsid w:val="00DB143D"/>
    <w:pPr>
      <w:spacing w:after="120"/>
    </w:pPr>
  </w:style>
  <w:style w:type="character" w:customStyle="1" w:styleId="aa">
    <w:name w:val="正文文本 字符"/>
    <w:basedOn w:val="a1"/>
    <w:link w:val="a0"/>
    <w:uiPriority w:val="99"/>
    <w:semiHidden/>
    <w:rsid w:val="00DB143D"/>
  </w:style>
  <w:style w:type="paragraph" w:styleId="a8">
    <w:name w:val="List"/>
    <w:basedOn w:val="a"/>
    <w:uiPriority w:val="99"/>
    <w:semiHidden/>
    <w:unhideWhenUsed/>
    <w:rsid w:val="00DB143D"/>
    <w:pPr>
      <w:ind w:left="283" w:hanging="283"/>
      <w:contextualSpacing/>
    </w:pPr>
  </w:style>
  <w:style w:type="paragraph" w:styleId="ab">
    <w:name w:val="Balloon Text"/>
    <w:basedOn w:val="a"/>
    <w:link w:val="ac"/>
    <w:uiPriority w:val="99"/>
    <w:semiHidden/>
    <w:unhideWhenUsed/>
    <w:rsid w:val="00DB143D"/>
    <w:pPr>
      <w:spacing w:after="0" w:line="240" w:lineRule="auto"/>
    </w:pPr>
    <w:rPr>
      <w:rFonts w:ascii="宋体" w:eastAsia="宋体"/>
      <w:sz w:val="18"/>
      <w:szCs w:val="18"/>
    </w:rPr>
  </w:style>
  <w:style w:type="character" w:customStyle="1" w:styleId="ac">
    <w:name w:val="批注框文本 字符"/>
    <w:basedOn w:val="a1"/>
    <w:link w:val="ab"/>
    <w:uiPriority w:val="99"/>
    <w:semiHidden/>
    <w:rsid w:val="00DB143D"/>
    <w:rPr>
      <w:rFonts w:ascii="宋体" w:eastAsia="宋体"/>
      <w:sz w:val="18"/>
      <w:szCs w:val="18"/>
    </w:rPr>
  </w:style>
  <w:style w:type="character" w:styleId="ad">
    <w:name w:val="Placeholder Text"/>
    <w:basedOn w:val="a1"/>
    <w:uiPriority w:val="99"/>
    <w:semiHidden/>
    <w:rsid w:val="004D71A3"/>
    <w:rPr>
      <w:color w:val="808080"/>
    </w:rPr>
  </w:style>
  <w:style w:type="character" w:styleId="ae">
    <w:name w:val="annotation reference"/>
    <w:basedOn w:val="a1"/>
    <w:uiPriority w:val="99"/>
    <w:semiHidden/>
    <w:unhideWhenUsed/>
    <w:rsid w:val="003402FE"/>
    <w:rPr>
      <w:sz w:val="16"/>
      <w:szCs w:val="16"/>
    </w:rPr>
  </w:style>
  <w:style w:type="paragraph" w:styleId="af">
    <w:name w:val="annotation text"/>
    <w:basedOn w:val="a"/>
    <w:link w:val="af0"/>
    <w:uiPriority w:val="99"/>
    <w:unhideWhenUsed/>
    <w:rsid w:val="003402FE"/>
    <w:pPr>
      <w:spacing w:line="240" w:lineRule="auto"/>
    </w:pPr>
    <w:rPr>
      <w:sz w:val="20"/>
      <w:szCs w:val="20"/>
    </w:rPr>
  </w:style>
  <w:style w:type="character" w:customStyle="1" w:styleId="af0">
    <w:name w:val="批注文字 字符"/>
    <w:basedOn w:val="a1"/>
    <w:link w:val="af"/>
    <w:uiPriority w:val="99"/>
    <w:rsid w:val="003402FE"/>
    <w:rPr>
      <w:sz w:val="20"/>
      <w:szCs w:val="20"/>
    </w:rPr>
  </w:style>
  <w:style w:type="paragraph" w:styleId="af1">
    <w:name w:val="annotation subject"/>
    <w:basedOn w:val="af"/>
    <w:next w:val="af"/>
    <w:link w:val="af2"/>
    <w:uiPriority w:val="99"/>
    <w:semiHidden/>
    <w:unhideWhenUsed/>
    <w:rsid w:val="003402FE"/>
    <w:rPr>
      <w:b/>
      <w:bCs/>
    </w:rPr>
  </w:style>
  <w:style w:type="character" w:customStyle="1" w:styleId="af2">
    <w:name w:val="批注主题 字符"/>
    <w:basedOn w:val="af0"/>
    <w:link w:val="af1"/>
    <w:uiPriority w:val="99"/>
    <w:semiHidden/>
    <w:rsid w:val="003402FE"/>
    <w:rPr>
      <w:b/>
      <w:bCs/>
      <w:sz w:val="20"/>
      <w:szCs w:val="20"/>
    </w:rPr>
  </w:style>
  <w:style w:type="character" w:customStyle="1" w:styleId="30">
    <w:name w:val="标题 3 字符"/>
    <w:basedOn w:val="a1"/>
    <w:link w:val="3"/>
    <w:uiPriority w:val="9"/>
    <w:semiHidden/>
    <w:rsid w:val="0030526A"/>
    <w:rPr>
      <w:b/>
      <w:bCs/>
      <w:sz w:val="32"/>
      <w:szCs w:val="32"/>
    </w:rPr>
  </w:style>
  <w:style w:type="character" w:customStyle="1" w:styleId="B1Zchn">
    <w:name w:val="B1 Zchn"/>
    <w:qFormat/>
    <w:rsid w:val="00C4011B"/>
    <w:rPr>
      <w:lang w:eastAsia="en-US"/>
    </w:rPr>
  </w:style>
  <w:style w:type="paragraph" w:customStyle="1" w:styleId="textintend1">
    <w:name w:val="text intend 1"/>
    <w:basedOn w:val="a"/>
    <w:rsid w:val="00C4011B"/>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2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1512</Words>
  <Characters>8621</Characters>
  <Application>Microsoft Office Word</Application>
  <DocSecurity>0</DocSecurity>
  <Lines>71</Lines>
  <Paragraphs>20</Paragraphs>
  <ScaleCrop>false</ScaleCrop>
  <Company>Microsoft</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Wei Wei1 Ling</cp:lastModifiedBy>
  <cp:revision>9</cp:revision>
  <dcterms:created xsi:type="dcterms:W3CDTF">2022-09-22T08:50:00Z</dcterms:created>
  <dcterms:modified xsi:type="dcterms:W3CDTF">2022-09-28T10:49:00Z</dcterms:modified>
</cp:coreProperties>
</file>